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Hairdresser</w:t>
      </w:r>
      <w:r>
        <w:t xml:space="preserve"> </w:t>
      </w:r>
      <w:r>
        <w:t xml:space="preserve">Services</w:t>
      </w:r>
      <w:r>
        <w:t xml:space="preserve"> </w:t>
      </w:r>
      <w:r>
        <w:t xml:space="preserve">-</w:t>
      </w:r>
      <w:r>
        <w:t xml:space="preserve"> </w:t>
      </w:r>
      <w:r>
        <w:t xml:space="preserve">Senegal</w:t>
      </w:r>
      <w:r>
        <w:t xml:space="preserve"> </w:t>
      </w:r>
      <w:r>
        <w:t xml:space="preserve">Dakar</w:t>
      </w:r>
    </w:p>
    <w:bookmarkStart w:id="21" w:name="quotation-estimate"/>
    <w:p>
      <w:pPr>
        <w:pStyle w:val="Heading1"/>
      </w:pPr>
      <w:r>
        <w:t xml:space="preserve">QUOTATION ESTIMATE</w:t>
      </w:r>
    </w:p>
    <w:bookmarkStart w:id="20" w:name="Xcdd3d0196fdaf29a9ac9bb4131b30758e521ebf"/>
    <w:p>
      <w:pPr>
        <w:pStyle w:val="Heading2"/>
      </w:pPr>
      <w:r>
        <w:t xml:space="preserve">Professional Hairdresser Services — Senegal Dakar</w:t>
      </w:r>
    </w:p>
    <w:p>
      <w:pPr>
        <w:pStyle w:val="FirstParagraph"/>
      </w:pPr>
      <w:r>
        <w:t xml:space="preserve">Document Reference: QE-HD-2025-0047 | Issued in Dakar, Senegal</w:t>
      </w:r>
    </w:p>
    <w:bookmarkEnd w:id="20"/>
    <w:bookmarkEnd w:id="21"/>
    <w:bookmarkStart w:id="22" w:name="provider-hairdresser"/>
    <w:p>
      <w:pPr>
        <w:pStyle w:val="Heading3"/>
      </w:pPr>
      <w:r>
        <w:t xml:space="preserve">Provider (Hairdresser)</w:t>
      </w:r>
    </w:p>
    <w:p>
      <w:pPr>
        <w:pStyle w:val="FirstParagraph"/>
      </w:pPr>
      <w:r>
        <w:rPr>
          <w:bCs/>
          <w:b/>
        </w:rPr>
        <w:t xml:space="preserve">Salon Cheveux d'Or</w:t>
      </w:r>
    </w:p>
    <w:p>
      <w:pPr>
        <w:pStyle w:val="BodyText"/>
      </w:pPr>
      <w:r>
        <w:t xml:space="preserve">12 Avenue Blaise Diagne</w:t>
      </w:r>
    </w:p>
    <w:p>
      <w:pPr>
        <w:pStyle w:val="BodyText"/>
      </w:pPr>
      <w:r>
        <w:t xml:space="preserve">Plateau, Dakar, Senegal</w:t>
      </w:r>
    </w:p>
    <w:p>
      <w:pPr>
        <w:pStyle w:val="BodyText"/>
      </w:pPr>
      <w:r>
        <w:t xml:space="preserve">Tel: +221 33 849 12 34</w:t>
      </w:r>
    </w:p>
    <w:p>
      <w:pPr>
        <w:pStyle w:val="BodyText"/>
      </w:pPr>
      <w:r>
        <w:t xml:space="preserve">Email: contact@cheveuxdor.sn</w:t>
      </w:r>
    </w:p>
    <w:p>
      <w:pPr>
        <w:pStyle w:val="BodyText"/>
      </w:pPr>
      <w:r>
        <w:t xml:space="preserve">RC: SN-DKR-2019-45872</w:t>
      </w:r>
    </w:p>
    <w:bookmarkEnd w:id="22"/>
    <w:bookmarkStart w:id="23" w:name="client"/>
    <w:p>
      <w:pPr>
        <w:pStyle w:val="Heading3"/>
      </w:pPr>
      <w:r>
        <w:t xml:space="preserve">Client</w:t>
      </w:r>
    </w:p>
    <w:p>
      <w:pPr>
        <w:pStyle w:val="FirstParagraph"/>
      </w:pPr>
      <w:r>
        <w:rPr>
          <w:bCs/>
          <w:b/>
        </w:rPr>
        <w:t xml:space="preserve">Mme Aïssatou Diop</w:t>
      </w:r>
    </w:p>
    <w:p>
      <w:pPr>
        <w:pStyle w:val="BodyText"/>
      </w:pPr>
      <w:r>
        <w:t xml:space="preserve">45 Rue de la République</w:t>
      </w:r>
    </w:p>
    <w:p>
      <w:pPr>
        <w:pStyle w:val="BodyText"/>
      </w:pPr>
      <w:r>
        <w:t xml:space="preserve">Fann Hock, Dakar, Senegal</w:t>
      </w:r>
    </w:p>
    <w:p>
      <w:pPr>
        <w:pStyle w:val="BodyText"/>
      </w:pPr>
      <w:r>
        <w:t xml:space="preserve">Tel: +221 77 555 88 99</w:t>
      </w:r>
    </w:p>
    <w:p>
      <w:pPr>
        <w:pStyle w:val="BodyText"/>
      </w:pPr>
      <w:r>
        <w:t xml:space="preserve">Email: a.diop@email.sn</w:t>
      </w:r>
    </w:p>
    <w:bookmarkEnd w:id="23"/>
    <w:bookmarkStart w:id="24" w:name="quotation-details"/>
    <w:p>
      <w:pPr>
        <w:pStyle w:val="Heading3"/>
      </w:pPr>
      <w:r>
        <w:t xml:space="preserve">Quotation Details</w:t>
      </w:r>
    </w:p>
    <w:p>
      <w:pPr>
        <w:pStyle w:val="FirstParagraph"/>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XOF (West African CFA Franc)</w:t>
      </w:r>
    </w:p>
    <w:p>
      <w:pPr>
        <w:pStyle w:val="BodyText"/>
      </w:pPr>
      <w:r>
        <w:rPr>
          <w:bCs/>
          <w:b/>
        </w:rPr>
        <w:t xml:space="preserve">Service Date:</w:t>
      </w:r>
      <w:r>
        <w:t xml:space="preserve"> </w:t>
      </w:r>
      <w:r>
        <w:t xml:space="preserve">28 June 2025</w:t>
      </w:r>
    </w:p>
    <w:p>
      <w:pPr>
        <w:pStyle w:val="BodyText"/>
      </w:pPr>
      <w:r>
        <w:rPr>
          <w:bCs/>
          <w:b/>
        </w:rPr>
        <w:t xml:space="preserve">Time Slot:</w:t>
      </w:r>
      <w:r>
        <w:t xml:space="preserve"> </w:t>
      </w:r>
      <w:r>
        <w:t xml:space="preserve">10:00 AM – 02:00 PM</w:t>
      </w:r>
    </w:p>
    <w:bookmarkEnd w:id="24"/>
    <w:bookmarkStart w:id="25"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Salon Cheveux d'Or, a licensed and registered</w:t>
      </w:r>
      <w:r>
        <w:t xml:space="preserve"> </w:t>
      </w:r>
      <w:r>
        <w:t xml:space="preserve">Hairdresser</w:t>
      </w:r>
      <w:r>
        <w:t xml:space="preserve"> </w:t>
      </w:r>
      <w:r>
        <w:t xml:space="preserve">establishment operating in the heart of</w:t>
      </w:r>
      <w:r>
        <w:t xml:space="preserve"> </w:t>
      </w:r>
      <w:r>
        <w:t xml:space="preserve">Senegal Dakar</w:t>
      </w:r>
      <w:r>
        <w:t xml:space="preserve">, to provide Mme Aïssatou Diop with a transparent and itemized breakdown of the professional hairdressing services requested. This document serves as a non-binding estimate of costs and does not constitute a final invoice. All prices listed herein are subject to confirmation upon the client's written acceptance of this</w:t>
      </w:r>
      <w:r>
        <w:t xml:space="preserve"> </w:t>
      </w:r>
      <w:r>
        <w:t xml:space="preserve">Quotation Estimate</w:t>
      </w:r>
      <w:r>
        <w:t xml:space="preserve"> </w:t>
      </w:r>
      <w:r>
        <w:t xml:space="preserve">prior to the scheduled service date. The</w:t>
      </w:r>
      <w:r>
        <w:t xml:space="preserve"> </w:t>
      </w:r>
      <w:r>
        <w:t xml:space="preserve">Hairdresser</w:t>
      </w:r>
      <w:r>
        <w:t xml:space="preserve"> </w:t>
      </w:r>
      <w:r>
        <w:t xml:space="preserve">team at Salon Cheveux d'Or is committed to delivering the highest standard of grooming, styling, and hair care services in</w:t>
      </w:r>
      <w:r>
        <w:t xml:space="preserve"> </w:t>
      </w:r>
      <w:r>
        <w:t xml:space="preserve">Senegal Dakar</w:t>
      </w:r>
      <w:r>
        <w:t xml:space="preserve">, utilizing premium products and techniques tailored to the diverse hair textures and cultural preferences of our clientele.</w:t>
      </w:r>
    </w:p>
    <w:bookmarkEnd w:id="25"/>
    <w:bookmarkStart w:id="26" w:name="itemized-services-pricing"/>
    <w:p>
      <w:pPr>
        <w:pStyle w:val="Heading2"/>
      </w:pPr>
      <w:r>
        <w:t xml:space="preserve">2. Itemized Services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 Price (XOF)</w:t>
            </w:r>
          </w:p>
        </w:tc>
        <w:tc>
          <w:tcPr/>
          <w:p>
            <w:pPr>
              <w:pStyle w:val="Compact"/>
              <w:jc w:val="left"/>
            </w:pPr>
            <w:r>
              <w:t xml:space="preserve">Qty</w:t>
            </w:r>
          </w:p>
        </w:tc>
        <w:tc>
          <w:tcPr/>
          <w:p>
            <w:pPr>
              <w:pStyle w:val="Compact"/>
              <w:jc w:val="left"/>
            </w:pPr>
            <w:r>
              <w:t xml:space="preserve">Subtotal (XOF)</w:t>
            </w:r>
          </w:p>
        </w:tc>
      </w:tr>
      <w:tr>
        <w:tc>
          <w:tcPr/>
          <w:p>
            <w:pPr>
              <w:pStyle w:val="Compact"/>
              <w:jc w:val="left"/>
            </w:pPr>
            <w:r>
              <w:t xml:space="preserve">01</w:t>
            </w:r>
          </w:p>
        </w:tc>
        <w:tc>
          <w:tcPr/>
          <w:p>
            <w:pPr>
              <w:pStyle w:val="Compact"/>
              <w:jc w:val="left"/>
            </w:pPr>
            <w:r>
              <w:t xml:space="preserve">Consultation &amp; Hair Analysis (Scalp assessment, texture evaluation, style recommendation by senior Hairdresser)</w:t>
            </w:r>
          </w:p>
        </w:tc>
        <w:tc>
          <w:tcPr/>
          <w:p>
            <w:pPr>
              <w:pStyle w:val="Compact"/>
              <w:jc w:val="left"/>
            </w:pPr>
            <w:r>
              <w:t xml:space="preserve">30 min</w:t>
            </w:r>
          </w:p>
        </w:tc>
        <w:tc>
          <w:tcPr/>
          <w:p>
            <w:pPr>
              <w:pStyle w:val="Compact"/>
              <w:jc w:val="left"/>
            </w:pPr>
            <w:r>
              <w:t xml:space="preserve">5,000</w:t>
            </w:r>
          </w:p>
        </w:tc>
        <w:tc>
          <w:tcPr/>
          <w:p>
            <w:pPr>
              <w:pStyle w:val="Compact"/>
              <w:jc w:val="left"/>
            </w:pPr>
            <w:r>
              <w:t xml:space="preserve">1</w:t>
            </w:r>
          </w:p>
        </w:tc>
        <w:tc>
          <w:tcPr/>
          <w:p>
            <w:pPr>
              <w:pStyle w:val="Compact"/>
              <w:jc w:val="left"/>
            </w:pPr>
            <w:r>
              <w:t xml:space="preserve">5,000</w:t>
            </w:r>
          </w:p>
        </w:tc>
      </w:tr>
      <w:tr>
        <w:tc>
          <w:tcPr/>
          <w:p>
            <w:pPr>
              <w:pStyle w:val="Compact"/>
              <w:jc w:val="left"/>
            </w:pPr>
            <w:r>
              <w:t xml:space="preserve">02</w:t>
            </w:r>
          </w:p>
        </w:tc>
        <w:tc>
          <w:tcPr/>
          <w:p>
            <w:pPr>
              <w:pStyle w:val="Compact"/>
              <w:jc w:val="left"/>
            </w:pPr>
            <w:r>
              <w:t xml:space="preserve">Deep Cleansing &amp; Scalp Treatment (Organic herbal wash using locally sourced Baobab and Shea Butter formulations)</w:t>
            </w:r>
          </w:p>
        </w:tc>
        <w:tc>
          <w:tcPr/>
          <w:p>
            <w:pPr>
              <w:pStyle w:val="Compact"/>
              <w:jc w:val="left"/>
            </w:pPr>
            <w:r>
              <w:t xml:space="preserve">45 min</w:t>
            </w:r>
          </w:p>
        </w:tc>
        <w:tc>
          <w:tcPr/>
          <w:p>
            <w:pPr>
              <w:pStyle w:val="Compact"/>
              <w:jc w:val="left"/>
            </w:pPr>
            <w:r>
              <w:t xml:space="preserve">15,000</w:t>
            </w:r>
          </w:p>
        </w:tc>
        <w:tc>
          <w:tcPr/>
          <w:p>
            <w:pPr>
              <w:pStyle w:val="Compact"/>
              <w:jc w:val="left"/>
            </w:pPr>
            <w:r>
              <w:t xml:space="preserve">1</w:t>
            </w:r>
          </w:p>
        </w:tc>
        <w:tc>
          <w:tcPr/>
          <w:p>
            <w:pPr>
              <w:pStyle w:val="Compact"/>
              <w:jc w:val="left"/>
            </w:pPr>
            <w:r>
              <w:t xml:space="preserve">15,000</w:t>
            </w:r>
          </w:p>
        </w:tc>
      </w:tr>
      <w:tr>
        <w:tc>
          <w:tcPr/>
          <w:p>
            <w:pPr>
              <w:pStyle w:val="Compact"/>
              <w:jc w:val="left"/>
            </w:pPr>
            <w:r>
              <w:t xml:space="preserve">03</w:t>
            </w:r>
          </w:p>
        </w:tc>
        <w:tc>
          <w:tcPr/>
          <w:p>
            <w:pPr>
              <w:pStyle w:val="Compact"/>
              <w:jc w:val="left"/>
            </w:pPr>
            <w:r>
              <w:t xml:space="preserve">Professional Haircut &amp; Precision Styling (Custom cut tailored to facial structure, including layering and texturizing)</w:t>
            </w:r>
          </w:p>
        </w:tc>
        <w:tc>
          <w:tcPr/>
          <w:p>
            <w:pPr>
              <w:pStyle w:val="Compact"/>
              <w:jc w:val="left"/>
            </w:pPr>
            <w:r>
              <w:t xml:space="preserve">60 min</w:t>
            </w:r>
          </w:p>
        </w:tc>
        <w:tc>
          <w:tcPr/>
          <w:p>
            <w:pPr>
              <w:pStyle w:val="Compact"/>
              <w:jc w:val="left"/>
            </w:pPr>
            <w:r>
              <w:t xml:space="preserve">25,000</w:t>
            </w:r>
          </w:p>
        </w:tc>
        <w:tc>
          <w:tcPr/>
          <w:p>
            <w:pPr>
              <w:pStyle w:val="Compact"/>
              <w:jc w:val="left"/>
            </w:pPr>
            <w:r>
              <w:t xml:space="preserve">1</w:t>
            </w:r>
          </w:p>
        </w:tc>
        <w:tc>
          <w:tcPr/>
          <w:p>
            <w:pPr>
              <w:pStyle w:val="Compact"/>
              <w:jc w:val="left"/>
            </w:pPr>
            <w:r>
              <w:t xml:space="preserve">25,000</w:t>
            </w:r>
          </w:p>
        </w:tc>
      </w:tr>
      <w:tr>
        <w:tc>
          <w:tcPr/>
          <w:p>
            <w:pPr>
              <w:pStyle w:val="Compact"/>
              <w:jc w:val="left"/>
            </w:pPr>
            <w:r>
              <w:t xml:space="preserve">04</w:t>
            </w:r>
          </w:p>
        </w:tc>
        <w:tc>
          <w:tcPr/>
          <w:p>
            <w:pPr>
              <w:pStyle w:val="Compact"/>
              <w:jc w:val="left"/>
            </w:pPr>
            <w:r>
              <w:t xml:space="preserve">Deep Conditioning &amp; Moisturizing Treatment (Keratin-infused mask for repair and hydration of natural hair)</w:t>
            </w:r>
          </w:p>
        </w:tc>
        <w:tc>
          <w:tcPr/>
          <w:p>
            <w:pPr>
              <w:pStyle w:val="Compact"/>
              <w:jc w:val="left"/>
            </w:pPr>
            <w:r>
              <w:t xml:space="preserve">40 min</w:t>
            </w:r>
          </w:p>
        </w:tc>
        <w:tc>
          <w:tcPr/>
          <w:p>
            <w:pPr>
              <w:pStyle w:val="Compact"/>
              <w:jc w:val="left"/>
            </w:pPr>
            <w:r>
              <w:t xml:space="preserve">20,000</w:t>
            </w:r>
          </w:p>
        </w:tc>
        <w:tc>
          <w:tcPr/>
          <w:p>
            <w:pPr>
              <w:pStyle w:val="Compact"/>
              <w:jc w:val="left"/>
            </w:pPr>
            <w:r>
              <w:t xml:space="preserve">1</w:t>
            </w:r>
          </w:p>
        </w:tc>
        <w:tc>
          <w:tcPr/>
          <w:p>
            <w:pPr>
              <w:pStyle w:val="Compact"/>
              <w:jc w:val="left"/>
            </w:pPr>
            <w:r>
              <w:t xml:space="preserve">20,000</w:t>
            </w:r>
          </w:p>
        </w:tc>
      </w:tr>
      <w:tr>
        <w:tc>
          <w:tcPr/>
          <w:p>
            <w:pPr>
              <w:pStyle w:val="Compact"/>
              <w:jc w:val="left"/>
            </w:pPr>
            <w:r>
              <w:t xml:space="preserve">05</w:t>
            </w:r>
          </w:p>
        </w:tc>
        <w:tc>
          <w:tcPr/>
          <w:p>
            <w:pPr>
              <w:pStyle w:val="Compact"/>
              <w:jc w:val="left"/>
            </w:pPr>
            <w:r>
              <w:t xml:space="preserve">Protective Styling &amp; Braiding (Full head of medium-length box braids with premium synthetic extensions)</w:t>
            </w:r>
          </w:p>
        </w:tc>
        <w:tc>
          <w:tcPr/>
          <w:p>
            <w:pPr>
              <w:pStyle w:val="Compact"/>
              <w:jc w:val="left"/>
            </w:pPr>
            <w:r>
              <w:t xml:space="preserve">120 min</w:t>
            </w:r>
          </w:p>
        </w:tc>
        <w:tc>
          <w:tcPr/>
          <w:p>
            <w:pPr>
              <w:pStyle w:val="Compact"/>
              <w:jc w:val="left"/>
            </w:pPr>
            <w:r>
              <w:t xml:space="preserve">45,000</w:t>
            </w:r>
          </w:p>
        </w:tc>
        <w:tc>
          <w:tcPr/>
          <w:p>
            <w:pPr>
              <w:pStyle w:val="Compact"/>
              <w:jc w:val="left"/>
            </w:pPr>
            <w:r>
              <w:t xml:space="preserve">1</w:t>
            </w:r>
          </w:p>
        </w:tc>
        <w:tc>
          <w:tcPr/>
          <w:p>
            <w:pPr>
              <w:pStyle w:val="Compact"/>
              <w:jc w:val="left"/>
            </w:pPr>
            <w:r>
              <w:t xml:space="preserve">45,000</w:t>
            </w:r>
          </w:p>
        </w:tc>
      </w:tr>
      <w:tr>
        <w:tc>
          <w:tcPr/>
          <w:p>
            <w:pPr>
              <w:pStyle w:val="Compact"/>
              <w:jc w:val="left"/>
            </w:pPr>
            <w:r>
              <w:t xml:space="preserve">06</w:t>
            </w:r>
          </w:p>
        </w:tc>
        <w:tc>
          <w:tcPr/>
          <w:p>
            <w:pPr>
              <w:pStyle w:val="Compact"/>
              <w:jc w:val="left"/>
            </w:pPr>
            <w:r>
              <w:t xml:space="preserve">Finishing, Blow-Dry &amp; Styling (Heat styling, edge control, and final presentation by the Hairdresser team)</w:t>
            </w:r>
          </w:p>
        </w:tc>
        <w:tc>
          <w:tcPr/>
          <w:p>
            <w:pPr>
              <w:pStyle w:val="Compact"/>
              <w:jc w:val="left"/>
            </w:pPr>
            <w:r>
              <w:t xml:space="preserve">30 min</w:t>
            </w:r>
          </w:p>
        </w:tc>
        <w:tc>
          <w:tcPr/>
          <w:p>
            <w:pPr>
              <w:pStyle w:val="Compact"/>
              <w:jc w:val="left"/>
            </w:pPr>
            <w:r>
              <w:t xml:space="preserve">10,000</w:t>
            </w:r>
          </w:p>
        </w:tc>
        <w:tc>
          <w:tcPr/>
          <w:p>
            <w:pPr>
              <w:pStyle w:val="Compact"/>
              <w:jc w:val="left"/>
            </w:pPr>
            <w:r>
              <w:t xml:space="preserve">1</w:t>
            </w:r>
          </w:p>
        </w:tc>
        <w:tc>
          <w:tcPr/>
          <w:p>
            <w:pPr>
              <w:pStyle w:val="Compact"/>
              <w:jc w:val="left"/>
            </w:pPr>
            <w:r>
              <w:t xml:space="preserve">10,000</w:t>
            </w:r>
          </w:p>
        </w:tc>
      </w:tr>
      <w:tr>
        <w:tc>
          <w:tcPr/>
          <w:p>
            <w:pPr>
              <w:pStyle w:val="Compact"/>
              <w:jc w:val="left"/>
            </w:pPr>
            <w:r>
              <w:t xml:space="preserve">07</w:t>
            </w:r>
          </w:p>
        </w:tc>
        <w:tc>
          <w:tcPr/>
          <w:p>
            <w:pPr>
              <w:pStyle w:val="Compact"/>
              <w:jc w:val="left"/>
            </w:pPr>
            <w:r>
              <w:t xml:space="preserve">Aftercare Product Kit (Branded shampoo, conditioner, leave-in treatment, and styling cream — 4 items)</w:t>
            </w:r>
          </w:p>
        </w:tc>
        <w:tc>
          <w:tcPr/>
          <w:p>
            <w:pPr>
              <w:pStyle w:val="Compact"/>
              <w:jc w:val="left"/>
            </w:pPr>
            <w:r>
              <w:t xml:space="preserve">N/A</w:t>
            </w:r>
          </w:p>
        </w:tc>
        <w:tc>
          <w:tcPr/>
          <w:p>
            <w:pPr>
              <w:pStyle w:val="Compact"/>
              <w:jc w:val="left"/>
            </w:pPr>
            <w:r>
              <w:t xml:space="preserve">18,000</w:t>
            </w:r>
          </w:p>
        </w:tc>
        <w:tc>
          <w:tcPr/>
          <w:p>
            <w:pPr>
              <w:pStyle w:val="Compact"/>
              <w:jc w:val="left"/>
            </w:pPr>
            <w:r>
              <w:t xml:space="preserve">1</w:t>
            </w:r>
          </w:p>
        </w:tc>
        <w:tc>
          <w:tcPr/>
          <w:p>
            <w:pPr>
              <w:pStyle w:val="Compact"/>
              <w:jc w:val="left"/>
            </w:pPr>
            <w:r>
              <w:t xml:space="preserve">18,000</w:t>
            </w:r>
          </w:p>
        </w:tc>
      </w:tr>
      <w:tr>
        <w:tc>
          <w:tcPr>
            <w:gridSpan w:val="5"/>
          </w:tcPr>
          <w:p>
            <w:pPr>
              <w:pStyle w:val="Compact"/>
              <w:jc w:val="left"/>
            </w:pPr>
            <w:r>
              <w:t xml:space="preserve">TOTAL ESTIMATED COST (XOF)</w:t>
            </w:r>
          </w:p>
        </w:tc>
        <w:tc>
          <w:tcPr/>
          <w:p>
            <w:pPr>
              <w:pStyle w:val="Compact"/>
              <w:jc w:val="left"/>
            </w:pPr>
            <w:r>
              <w:t xml:space="preserve">138,000</w:t>
            </w:r>
          </w:p>
        </w:tc>
      </w:tr>
    </w:tbl>
    <w:bookmarkEnd w:id="26"/>
    <w:bookmarkStart w:id="27" w:name="additional-notes-inclusions"/>
    <w:p>
      <w:pPr>
        <w:pStyle w:val="Heading2"/>
      </w:pPr>
      <w:r>
        <w:t xml:space="preserve">3. Additional Notes &amp; Inclusions</w:t>
      </w:r>
    </w:p>
    <w:p>
      <w:pPr>
        <w:pStyle w:val="FirstParagraph"/>
      </w:pPr>
      <w:r>
        <w:rPr>
          <w:bCs/>
          <w:b/>
        </w:rPr>
        <w:t xml:space="preserve">Note:</w:t>
      </w:r>
      <w:r>
        <w:t xml:space="preserve"> </w:t>
      </w:r>
      <w:r>
        <w:t xml:space="preserve">This</w:t>
      </w:r>
      <w:r>
        <w:t xml:space="preserve"> </w:t>
      </w:r>
      <w:r>
        <w:t xml:space="preserve">Quotation Estimate</w:t>
      </w:r>
      <w:r>
        <w:t xml:space="preserve"> </w:t>
      </w:r>
      <w:r>
        <w:t xml:space="preserve">includes all taxes applicable in</w:t>
      </w:r>
      <w:r>
        <w:t xml:space="preserve"> </w:t>
      </w:r>
      <w:r>
        <w:t xml:space="preserve">Senegal Dakar</w:t>
      </w:r>
      <w:r>
        <w:t xml:space="preserve">, including the 18% VAT (Taxe sur la Valeur Ajoutée) as mandated by the Direction Générale des Impôts du Sénégal. No additional service charges will be applied beyond the amounts stated above. The</w:t>
      </w:r>
      <w:r>
        <w:t xml:space="preserve"> </w:t>
      </w:r>
      <w:r>
        <w:t xml:space="preserve">Hairdresser</w:t>
      </w:r>
      <w:r>
        <w:t xml:space="preserve"> </w:t>
      </w:r>
      <w:r>
        <w:t xml:space="preserve">team will provide complimentary refreshments (mint tea, water, and light snacks) during the service session. Parking assistance is available at the Plateau location in</w:t>
      </w:r>
      <w:r>
        <w:t xml:space="preserve"> </w:t>
      </w:r>
      <w:r>
        <w:t xml:space="preserve">Senegal Dakar</w:t>
      </w:r>
      <w:r>
        <w:t xml:space="preserve">.</w:t>
      </w:r>
    </w:p>
    <w:bookmarkEnd w:id="27"/>
    <w:bookmarkStart w:id="28" w:name="X06f751c0fef37426aad28df54ec1acd620508e5"/>
    <w:p>
      <w:pPr>
        <w:pStyle w:val="Heading2"/>
      </w:pPr>
      <w:r>
        <w:t xml:space="preserve">4. Terms &amp;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the expiry date, the</w:t>
      </w:r>
      <w:r>
        <w:t xml:space="preserve"> </w:t>
      </w:r>
      <w:r>
        <w:t xml:space="preserve">Hairdresser</w:t>
      </w:r>
      <w:r>
        <w:t xml:space="preserve"> </w:t>
      </w:r>
      <w:r>
        <w:t xml:space="preserve">reserves the right to revise pricing due to fluctuations in product costs or changes in service availability in</w:t>
      </w:r>
      <w:r>
        <w:t xml:space="preserve"> </w:t>
      </w:r>
      <w:r>
        <w:t xml:space="preserve">Senegal Dakar</w:t>
      </w:r>
      <w:r>
        <w:t xml:space="preserve">.</w:t>
      </w:r>
    </w:p>
    <w:p>
      <w:pPr>
        <w:numPr>
          <w:ilvl w:val="0"/>
          <w:numId w:val="1001"/>
        </w:numPr>
        <w:pStyle w:val="Compact"/>
      </w:pPr>
      <w:r>
        <w:t xml:space="preserve">Payment is due in full at the time of service completion. Accepted payment methods include cash (XOF), bank transfer (Coris Bank, Ecobank, or BICICI), and mobile money (Orange Money, Wave, Free Money).</w:t>
      </w:r>
    </w:p>
    <w:p>
      <w:pPr>
        <w:numPr>
          <w:ilvl w:val="0"/>
          <w:numId w:val="1001"/>
        </w:numPr>
        <w:pStyle w:val="Compact"/>
      </w:pPr>
      <w:r>
        <w:t xml:space="preserve">A deposit of 30% (41,400 XOF) is required to confirm the booking and secure the time slot with the assigned</w:t>
      </w:r>
      <w:r>
        <w:t xml:space="preserve"> </w:t>
      </w:r>
      <w:r>
        <w:t xml:space="preserve">Hairdresser</w:t>
      </w:r>
      <w:r>
        <w:t xml:space="preserve">. The deposit is non-refundable if cancellation occurs less than 48 hours before the scheduled appointment.</w:t>
      </w:r>
    </w:p>
    <w:p>
      <w:pPr>
        <w:numPr>
          <w:ilvl w:val="0"/>
          <w:numId w:val="1001"/>
        </w:numPr>
        <w:pStyle w:val="Compact"/>
      </w:pPr>
      <w:r>
        <w:t xml:space="preserve">The</w:t>
      </w:r>
      <w:r>
        <w:t xml:space="preserve"> </w:t>
      </w:r>
      <w:r>
        <w:t xml:space="preserve">Hairdresser</w:t>
      </w:r>
      <w:r>
        <w:t xml:space="preserve"> </w:t>
      </w:r>
      <w:r>
        <w:t xml:space="preserve">at Salon Cheveux d'Or guarantees the use of hygienic, single-use tools where applicable, and all products are sourced from certified suppliers operating within</w:t>
      </w:r>
      <w:r>
        <w:t xml:space="preserve"> </w:t>
      </w:r>
      <w:r>
        <w:t xml:space="preserve">Senegal Dakar</w:t>
      </w:r>
      <w:r>
        <w:t xml:space="preserve"> </w:t>
      </w:r>
      <w:r>
        <w:t xml:space="preserve">and the broader West African region.</w:t>
      </w:r>
    </w:p>
    <w:p>
      <w:pPr>
        <w:numPr>
          <w:ilvl w:val="0"/>
          <w:numId w:val="1001"/>
        </w:numPr>
        <w:pStyle w:val="Compact"/>
      </w:pPr>
      <w:r>
        <w:t xml:space="preserve">Any additional services requested during the session beyond those listed in this</w:t>
      </w:r>
      <w:r>
        <w:t xml:space="preserve"> </w:t>
      </w:r>
      <w:r>
        <w:t xml:space="preserve">Quotation Estimate</w:t>
      </w:r>
      <w:r>
        <w:t xml:space="preserve"> </w:t>
      </w:r>
      <w:r>
        <w:t xml:space="preserve">will be quoted separately and require the client's prior verbal or written consent before execution.</w:t>
      </w:r>
    </w:p>
    <w:p>
      <w:pPr>
        <w:numPr>
          <w:ilvl w:val="0"/>
          <w:numId w:val="1001"/>
        </w:numPr>
        <w:pStyle w:val="Compact"/>
      </w:pPr>
      <w:r>
        <w:t xml:space="preserve">This document does not constitute a contract until both parties have signed and dated the acceptance section below. The</w:t>
      </w:r>
      <w:r>
        <w:t xml:space="preserve"> </w:t>
      </w:r>
      <w:r>
        <w:t xml:space="preserve">Hairdresser</w:t>
      </w:r>
      <w:r>
        <w:t xml:space="preserve"> </w:t>
      </w:r>
      <w:r>
        <w:t xml:space="preserve">establishment is registered under the commercial registry of Dakar, Senegal, and operates in full compliance with local health and business regulations.</w:t>
      </w:r>
    </w:p>
    <w:p>
      <w:pPr>
        <w:numPr>
          <w:ilvl w:val="0"/>
          <w:numId w:val="1001"/>
        </w:numPr>
        <w:pStyle w:val="Compact"/>
      </w:pPr>
      <w:r>
        <w:t xml:space="preserve">In the event of any dispute regarding the services rendered, both parties agree to first seek amicable resolution. Should this prove unsuccessful, the matter shall be referred to the relevant consumer protection authority in</w:t>
      </w:r>
      <w:r>
        <w:t xml:space="preserve"> </w:t>
      </w:r>
      <w:r>
        <w:t xml:space="preserve">Senegal Dakar</w:t>
      </w:r>
      <w:r>
        <w:t xml:space="preserve">.</w:t>
      </w:r>
    </w:p>
    <w:bookmarkEnd w:id="28"/>
    <w:bookmarkStart w:id="29" w:name="acceptance-authorization"/>
    <w:p>
      <w:pPr>
        <w:pStyle w:val="Heading2"/>
      </w:pPr>
      <w:r>
        <w:t xml:space="preserve">5.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Hairdresser</w:t>
      </w:r>
      <w:r>
        <w:t xml:space="preserve"> </w:t>
      </w:r>
      <w:r>
        <w:t xml:space="preserve">services in</w:t>
      </w:r>
      <w:r>
        <w:t xml:space="preserve"> </w:t>
      </w:r>
      <w:r>
        <w:t xml:space="preserve">Senegal Dakar</w:t>
      </w:r>
      <w:r>
        <w:t xml:space="preserve"> </w:t>
      </w:r>
      <w:r>
        <w:t xml:space="preserve">and agrees to the terms and conditions outlined above. The</w:t>
      </w:r>
      <w:r>
        <w:t xml:space="preserve"> </w:t>
      </w:r>
      <w:r>
        <w:t xml:space="preserve">Hairdresser</w:t>
      </w:r>
      <w:r>
        <w:t xml:space="preserve"> </w:t>
      </w:r>
      <w:r>
        <w:t xml:space="preserve">team confirms that all services will be performed with professional care, using the products and techniques described in this document.</w:t>
      </w:r>
    </w:p>
    <w:p>
      <w:pPr>
        <w:pStyle w:val="BodyText"/>
      </w:pPr>
      <w:r>
        <w:rPr>
          <w:bCs/>
          <w:b/>
        </w:rPr>
        <w:t xml:space="preserve">Client Signature</w:t>
      </w:r>
      <w:r>
        <w:br/>
      </w:r>
      <w:r>
        <w:t xml:space="preserve">Mme Aïssatou Diop</w:t>
      </w:r>
      <w:r>
        <w:br/>
      </w:r>
      <w:r>
        <w:t xml:space="preserve">Date: _______________</w:t>
      </w:r>
    </w:p>
    <w:p>
      <w:pPr>
        <w:pStyle w:val="BodyText"/>
      </w:pPr>
      <w:r>
        <w:rPr>
          <w:bCs/>
          <w:b/>
        </w:rPr>
        <w:t xml:space="preserve">Hairdresser / Salon Representative</w:t>
      </w:r>
      <w:r>
        <w:br/>
      </w:r>
      <w:r>
        <w:t xml:space="preserve">M. Ousmane Ndiaye, Senior Stylist</w:t>
      </w:r>
      <w:r>
        <w:br/>
      </w:r>
      <w:r>
        <w:t xml:space="preserve">Salon Cheveux d'Or, Dakar, Senegal</w:t>
      </w:r>
      <w:r>
        <w:br/>
      </w:r>
      <w:r>
        <w:t xml:space="preserve">Date: _______________</w:t>
      </w:r>
    </w:p>
    <w:p>
      <w:pPr>
        <w:pStyle w:val="BodyText"/>
      </w:pPr>
      <w:r>
        <w:rPr>
          <w:bCs/>
          <w:b/>
        </w:rPr>
        <w:t xml:space="preserve">Salon Cheveux d'Or</w:t>
      </w:r>
      <w:r>
        <w:t xml:space="preserve"> </w:t>
      </w:r>
      <w:r>
        <w:t xml:space="preserve">— Professional Hairdresser Services — Plateau, Dakar, Senegal</w:t>
      </w:r>
    </w:p>
    <w:p>
      <w:pPr>
        <w:pStyle w:val="BodyText"/>
      </w:pPr>
      <w:r>
        <w:t xml:space="preserve">This Quotation Estimate (Ref: QE-HD-2025-0047) is generated electronically and is valid without a physical stamp. For inquiries, contact +221 33 849 12 34 or visit our salon at 12 Avenue Blaise Diagne, Dakar, Senegal.</w:t>
      </w:r>
    </w:p>
    <w:p>
      <w:pPr>
        <w:pStyle w:val="BodyText"/>
      </w:pPr>
      <w:r>
        <w:t xml:space="preserve">© 2025 Salon Cheveux d'Or. All rights reserved. RC: SN-DKR-2019-45872 | NIF: 00458720001</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Hairdresser Services - Senegal Dakar</dc:title>
  <dc:creator/>
  <dc:language>en</dc:language>
  <cp:keywords/>
  <dcterms:created xsi:type="dcterms:W3CDTF">2026-10-10T05:09:53Z</dcterms:created>
  <dcterms:modified xsi:type="dcterms:W3CDTF">2026-10-10T05:09:53Z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