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iam-elegance-hair-studio"/>
    <w:p>
      <w:pPr>
        <w:pStyle w:val="Heading1"/>
      </w:pPr>
      <w:r>
        <w:t xml:space="preserve">Siam Elegance Hair Studio</w:t>
      </w:r>
    </w:p>
    <w:p>
      <w:pPr>
        <w:pStyle w:val="FirstParagraph"/>
      </w:pPr>
      <w:r>
        <w:t xml:space="preserve">128 Sukhumvit Road, Soi 21, Khlong Toei Nuea, Watthana, Bangkok 10110, Thailand</w:t>
      </w:r>
    </w:p>
    <w:p>
      <w:pPr>
        <w:pStyle w:val="BodyText"/>
      </w:pPr>
      <w:r>
        <w:t xml:space="preserve">Tel: +66 (0) 2 255 8899 | Email: quotes@siam-elegance-hair.co.th</w:t>
      </w:r>
    </w:p>
    <w:p>
      <w:pPr>
        <w:pStyle w:val="BodyText"/>
      </w:pPr>
      <w:r>
        <w:t xml:space="preserve">Business Registration No. 0105559876543 | VAT Reg. No. 0105559876543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Thai Baht (THB)</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Anderson</w:t>
      </w:r>
    </w:p>
    <w:p>
      <w:pPr>
        <w:pStyle w:val="BodyText"/>
      </w:pPr>
      <w:r>
        <w:rPr>
          <w:bCs/>
          <w:b/>
        </w:rPr>
        <w:t xml:space="preserve">Company:</w:t>
      </w:r>
      <w:r>
        <w:t xml:space="preserve"> </w:t>
      </w:r>
      <w:r>
        <w:t xml:space="preserve">Anderson Travel Group Ltd.</w:t>
      </w:r>
    </w:p>
    <w:p>
      <w:pPr>
        <w:pStyle w:val="BodyText"/>
      </w:pPr>
      <w:r>
        <w:rPr>
          <w:bCs/>
          <w:b/>
        </w:rPr>
        <w:t xml:space="preserve">Address:</w:t>
      </w:r>
      <w:r>
        <w:t xml:space="preserve"> </w:t>
      </w:r>
      <w:r>
        <w:t xml:space="preserve">45 Ratchadamri Road, Lumphini, Pathum Wan, Bangkok 10330</w:t>
      </w:r>
    </w:p>
    <w:p>
      <w:pPr>
        <w:pStyle w:val="BodyText"/>
      </w:pPr>
      <w:r>
        <w:rPr>
          <w:bCs/>
          <w:b/>
        </w:rPr>
        <w:t xml:space="preserve">Contact:</w:t>
      </w:r>
      <w:r>
        <w:t xml:space="preserve"> </w:t>
      </w:r>
      <w:r>
        <w:t xml:space="preserve">+66 (0) 89 123 4567</w:t>
      </w:r>
    </w:p>
    <w:bookmarkEnd w:id="22"/>
    <w:p>
      <w:pPr>
        <w:pStyle w:val="BodyText"/>
      </w:pPr>
      <w:r>
        <w:t xml:space="preserve">Dear Mr. Anderson,</w:t>
      </w:r>
    </w:p>
    <w:p>
      <w:pPr>
        <w:pStyle w:val="BodyText"/>
      </w:pPr>
      <w:r>
        <w:t xml:space="preserve">Thank you for contacting</w:t>
      </w:r>
      <w:r>
        <w:t xml:space="preserve"> </w:t>
      </w:r>
      <w:r>
        <w:rPr>
          <w:bCs/>
          <w:b/>
        </w:rPr>
        <w:t xml:space="preserve">Siam Elegance Hair Studio</w:t>
      </w:r>
      <w:r>
        <w:t xml:space="preserve">, a premier</w:t>
      </w:r>
      <w:r>
        <w:t xml:space="preserve"> </w:t>
      </w:r>
      <w:r>
        <w:rPr>
          <w:bCs/>
          <w:b/>
        </w:rPr>
        <w:t xml:space="preserve">Hairdresser</w:t>
      </w:r>
      <w:r>
        <w:t xml:space="preserve"> </w:t>
      </w:r>
      <w:r>
        <w:t xml:space="preserve">establishment located in the heart of</w:t>
      </w:r>
      <w:r>
        <w:t xml:space="preserve"> </w:t>
      </w:r>
      <w:r>
        <w:rPr>
          <w:bCs/>
          <w:b/>
        </w:rPr>
        <w:t xml:space="preserve">Thailand Bangkok</w:t>
      </w:r>
      <w:r>
        <w:t xml:space="preserve">. We are pleased to present this formal</w:t>
      </w:r>
      <w:r>
        <w:t xml:space="preserve"> </w:t>
      </w:r>
      <w:r>
        <w:rPr>
          <w:bCs/>
          <w:b/>
        </w:rPr>
        <w:t xml:space="preserve">Quotation Estimate</w:t>
      </w:r>
      <w:r>
        <w:t xml:space="preserve"> </w:t>
      </w:r>
      <w:r>
        <w:t xml:space="preserve">for the comprehensive hairdressing and styling services you have requested for your corporate team. As a dedicated</w:t>
      </w:r>
      <w:r>
        <w:t xml:space="preserve"> </w:t>
      </w:r>
      <w:r>
        <w:rPr>
          <w:bCs/>
          <w:b/>
        </w:rPr>
        <w:t xml:space="preserve">Hairdresser</w:t>
      </w:r>
      <w:r>
        <w:t xml:space="preserve"> </w:t>
      </w:r>
      <w:r>
        <w:t xml:space="preserve">serving the diverse clientele of</w:t>
      </w:r>
      <w:r>
        <w:t xml:space="preserve"> </w:t>
      </w:r>
      <w:r>
        <w:rPr>
          <w:bCs/>
          <w:b/>
        </w:rPr>
        <w:t xml:space="preserve">Thailand Bangkok</w:t>
      </w:r>
      <w:r>
        <w:t xml:space="preserve"> </w:t>
      </w:r>
      <w:r>
        <w:t xml:space="preserve">for over fifteen years, we take great pride in delivering exceptional grooming experiences that reflect both international standards and the unique aesthetic sensibilities of our city.</w:t>
      </w:r>
    </w:p>
    <w:p>
      <w:pPr>
        <w:pStyle w:val="BodyText"/>
      </w:pPr>
      <w:r>
        <w:t xml:space="preserve">This</w:t>
      </w:r>
      <w:r>
        <w:t xml:space="preserve"> </w:t>
      </w:r>
      <w:r>
        <w:rPr>
          <w:bCs/>
          <w:b/>
        </w:rPr>
        <w:t xml:space="preserve">Quotation Estimate</w:t>
      </w:r>
      <w:r>
        <w:t xml:space="preserve"> </w:t>
      </w:r>
      <w:r>
        <w:t xml:space="preserve">has been carefully prepared to reflect the full scope of</w:t>
      </w:r>
      <w:r>
        <w:t xml:space="preserve"> </w:t>
      </w:r>
      <w:r>
        <w:rPr>
          <w:bCs/>
          <w:b/>
        </w:rPr>
        <w:t xml:space="preserve">Hairdresser</w:t>
      </w:r>
      <w:r>
        <w:t xml:space="preserve"> </w:t>
      </w:r>
      <w:r>
        <w:t xml:space="preserve">services to be performed at our flagship salon in</w:t>
      </w:r>
      <w:r>
        <w:t xml:space="preserve"> </w:t>
      </w:r>
      <w:r>
        <w:rPr>
          <w:bCs/>
          <w:b/>
        </w:rPr>
        <w:t xml:space="preserve">Thailand Bangkok</w:t>
      </w:r>
      <w:r>
        <w:t xml:space="preserve">. All pricing is inclusive of premium products sourced from internationally recognized brands, and the skilled hands of our certified</w:t>
      </w:r>
      <w:r>
        <w:t xml:space="preserve"> </w:t>
      </w:r>
      <w:r>
        <w:rPr>
          <w:bCs/>
          <w:b/>
        </w:rPr>
        <w:t xml:space="preserve">Hairdresser</w:t>
      </w:r>
      <w:r>
        <w:t xml:space="preserve"> </w:t>
      </w:r>
      <w:r>
        <w:t xml:space="preserve">professionals who have undergone extensive training in both Western and Asian styling techniques.</w:t>
      </w:r>
    </w:p>
    <w:p>
      <w:pPr>
        <w:pStyle w:val="BodyText"/>
      </w:pPr>
      <w:r>
        <w:t xml:space="preserve">Itemized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Hairdresser Service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Subtotal (THB)</w:t>
            </w:r>
          </w:p>
        </w:tc>
      </w:tr>
      <w:tr>
        <w:tc>
          <w:tcPr/>
          <w:p>
            <w:pPr>
              <w:pStyle w:val="Compact"/>
              <w:jc w:val="left"/>
            </w:pPr>
            <w:r>
              <w:t xml:space="preserve">01</w:t>
            </w:r>
          </w:p>
        </w:tc>
        <w:tc>
          <w:tcPr/>
          <w:p>
            <w:pPr>
              <w:pStyle w:val="Compact"/>
              <w:jc w:val="left"/>
            </w:pPr>
            <w:r>
              <w:t xml:space="preserve">Executive Haircut &amp; Styling – Premium</w:t>
            </w:r>
            <w:r>
              <w:t xml:space="preserve"> </w:t>
            </w:r>
            <w:r>
              <w:rPr>
                <w:bCs/>
                <w:b/>
              </w:rPr>
              <w:t xml:space="preserve">Hairdresser</w:t>
            </w:r>
            <w:r>
              <w:t xml:space="preserve"> </w:t>
            </w:r>
            <w:r>
              <w:t xml:space="preserve">consultation, precision cut, and blow-dry finish for corporate executives</w:t>
            </w:r>
          </w:p>
        </w:tc>
        <w:tc>
          <w:tcPr/>
          <w:p>
            <w:pPr>
              <w:pStyle w:val="Compact"/>
              <w:jc w:val="left"/>
            </w:pPr>
            <w:r>
              <w:t xml:space="preserve">12</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02</w:t>
            </w:r>
          </w:p>
        </w:tc>
        <w:tc>
          <w:tcPr/>
          <w:p>
            <w:pPr>
              <w:pStyle w:val="Compact"/>
              <w:jc w:val="left"/>
            </w:pPr>
            <w:r>
              <w:t xml:space="preserve">Full Colour Treatment – Single-process permanent colour application by senior</w:t>
            </w:r>
            <w:r>
              <w:t xml:space="preserve"> </w:t>
            </w:r>
            <w:r>
              <w:rPr>
                <w:bCs/>
                <w:b/>
              </w:rPr>
              <w:t xml:space="preserve">Hairdresser</w:t>
            </w:r>
            <w:r>
              <w:t xml:space="preserve"> </w:t>
            </w:r>
            <w:r>
              <w:t xml:space="preserve">specialist</w:t>
            </w:r>
          </w:p>
        </w:tc>
        <w:tc>
          <w:tcPr/>
          <w:p>
            <w:pPr>
              <w:pStyle w:val="Compact"/>
              <w:jc w:val="left"/>
            </w:pPr>
            <w:r>
              <w:t xml:space="preserve">8</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03</w:t>
            </w:r>
          </w:p>
        </w:tc>
        <w:tc>
          <w:tcPr/>
          <w:p>
            <w:pPr>
              <w:pStyle w:val="Compact"/>
              <w:jc w:val="left"/>
            </w:pPr>
            <w:r>
              <w:t xml:space="preserve">Deep Conditioning &amp; Scalp Therapy – Restorative treatment using Japanese keratin products</w:t>
            </w:r>
          </w:p>
        </w:tc>
        <w:tc>
          <w:tcPr/>
          <w:p>
            <w:pPr>
              <w:pStyle w:val="Compact"/>
              <w:jc w:val="left"/>
            </w:pPr>
            <w:r>
              <w:t xml:space="preserve">12</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04</w:t>
            </w:r>
          </w:p>
        </w:tc>
        <w:tc>
          <w:tcPr/>
          <w:p>
            <w:pPr>
              <w:pStyle w:val="Compact"/>
              <w:jc w:val="left"/>
            </w:pPr>
            <w:r>
              <w:t xml:space="preserve">Beard &amp; Facial Hair Grooming – Precision trimming, shaping, and hot towel treatment</w:t>
            </w:r>
          </w:p>
        </w:tc>
        <w:tc>
          <w:tcPr/>
          <w:p>
            <w:pPr>
              <w:pStyle w:val="Compact"/>
              <w:jc w:val="left"/>
            </w:pPr>
            <w:r>
              <w:t xml:space="preserve">10</w:t>
            </w:r>
          </w:p>
        </w:tc>
        <w:tc>
          <w:tcPr/>
          <w:p>
            <w:pPr>
              <w:pStyle w:val="Compact"/>
              <w:jc w:val="left"/>
            </w:pPr>
            <w:r>
              <w:t xml:space="preserve">900</w:t>
            </w:r>
          </w:p>
        </w:tc>
        <w:tc>
          <w:tcPr/>
          <w:p>
            <w:pPr>
              <w:pStyle w:val="Compact"/>
              <w:jc w:val="left"/>
            </w:pPr>
            <w:r>
              <w:t xml:space="preserve">9,000</w:t>
            </w:r>
          </w:p>
        </w:tc>
      </w:tr>
      <w:tr>
        <w:tc>
          <w:tcPr/>
          <w:p>
            <w:pPr>
              <w:pStyle w:val="Compact"/>
              <w:jc w:val="left"/>
            </w:pPr>
            <w:r>
              <w:t xml:space="preserve">05</w:t>
            </w:r>
          </w:p>
        </w:tc>
        <w:tc>
          <w:tcPr/>
          <w:p>
            <w:pPr>
              <w:pStyle w:val="Compact"/>
              <w:jc w:val="left"/>
            </w:pPr>
            <w:r>
              <w:t xml:space="preserve">Bridal / Event Updo Styling – Elaborate styling by lead</w:t>
            </w:r>
            <w:r>
              <w:t xml:space="preserve"> </w:t>
            </w:r>
            <w:r>
              <w:rPr>
                <w:bCs/>
                <w:b/>
              </w:rPr>
              <w:t xml:space="preserve">Hairdresser</w:t>
            </w:r>
            <w:r>
              <w:t xml:space="preserve"> </w:t>
            </w:r>
            <w:r>
              <w:t xml:space="preserve">for special occasions</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06</w:t>
            </w:r>
          </w:p>
        </w:tc>
        <w:tc>
          <w:tcPr/>
          <w:p>
            <w:pPr>
              <w:pStyle w:val="Compact"/>
              <w:jc w:val="left"/>
            </w:pPr>
            <w:r>
              <w:t xml:space="preserve">Hair Extension Installation – Premium human hair extensions, 12-inch length, natural blend</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07</w:t>
            </w:r>
          </w:p>
        </w:tc>
        <w:tc>
          <w:tcPr/>
          <w:p>
            <w:pPr>
              <w:pStyle w:val="Compact"/>
              <w:jc w:val="left"/>
            </w:pPr>
            <w:r>
              <w:t xml:space="preserve">On-Site</w:t>
            </w:r>
            <w:r>
              <w:t xml:space="preserve"> </w:t>
            </w:r>
            <w:r>
              <w:rPr>
                <w:bCs/>
                <w:b/>
              </w:rPr>
              <w:t xml:space="preserve">Hairdresser</w:t>
            </w:r>
            <w:r>
              <w:t xml:space="preserve"> </w:t>
            </w:r>
            <w:r>
              <w:t xml:space="preserve">Service – Travel to client venue within</w:t>
            </w:r>
            <w:r>
              <w:t xml:space="preserve"> </w:t>
            </w:r>
            <w:r>
              <w:rPr>
                <w:bCs/>
                <w:b/>
              </w:rPr>
              <w:t xml:space="preserve">Thailand Bangkok</w:t>
            </w:r>
            <w:r>
              <w:t xml:space="preserve"> </w:t>
            </w:r>
            <w:r>
              <w:t xml:space="preserve">metropolitan area (up to 2 hours travel)</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08</w:t>
            </w:r>
          </w:p>
        </w:tc>
        <w:tc>
          <w:tcPr/>
          <w:p>
            <w:pPr>
              <w:pStyle w:val="Compact"/>
              <w:jc w:val="left"/>
            </w:pPr>
            <w:r>
              <w:t xml:space="preserve">Product Kit – Take-home styling products (shampoo, conditioner, styling cream, hair oil)</w:t>
            </w:r>
          </w:p>
        </w:tc>
        <w:tc>
          <w:tcPr/>
          <w:p>
            <w:pPr>
              <w:pStyle w:val="Compact"/>
              <w:jc w:val="left"/>
            </w:pPr>
            <w:r>
              <w:t xml:space="preserve">12</w:t>
            </w:r>
          </w:p>
        </w:tc>
        <w:tc>
          <w:tcPr/>
          <w:p>
            <w:pPr>
              <w:pStyle w:val="Compact"/>
              <w:jc w:val="left"/>
            </w:pPr>
            <w:r>
              <w:t xml:space="preserve">1,500</w:t>
            </w:r>
          </w:p>
        </w:tc>
        <w:tc>
          <w:tcPr/>
          <w:p>
            <w:pPr>
              <w:pStyle w:val="Compact"/>
              <w:jc w:val="left"/>
            </w:pPr>
            <w:r>
              <w:t xml:space="preserve">18,000</w:t>
            </w:r>
          </w:p>
        </w:tc>
      </w:tr>
      <w:tr>
        <w:tc>
          <w:tcPr>
            <w:gridSpan w:val="4"/>
          </w:tcPr>
          <w:p>
            <w:pPr>
              <w:pStyle w:val="Compact"/>
              <w:jc w:val="right"/>
            </w:pPr>
            <w:r>
              <w:t xml:space="preserve">Subtotal:</w:t>
            </w:r>
          </w:p>
        </w:tc>
        <w:tc>
          <w:tcPr/>
          <w:p>
            <w:pPr>
              <w:pStyle w:val="Compact"/>
              <w:jc w:val="left"/>
            </w:pPr>
            <w:r>
              <w:t xml:space="preserve">125,500</w:t>
            </w:r>
          </w:p>
        </w:tc>
      </w:tr>
      <w:tr>
        <w:tc>
          <w:tcPr>
            <w:gridSpan w:val="4"/>
          </w:tcPr>
          <w:p>
            <w:pPr>
              <w:pStyle w:val="Compact"/>
              <w:jc w:val="right"/>
            </w:pPr>
            <w:r>
              <w:t xml:space="preserve">VAT (7%):</w:t>
            </w:r>
          </w:p>
        </w:tc>
        <w:tc>
          <w:tcPr/>
          <w:p>
            <w:pPr>
              <w:pStyle w:val="Compact"/>
              <w:jc w:val="left"/>
            </w:pPr>
            <w:r>
              <w:t xml:space="preserve">8,785</w:t>
            </w:r>
          </w:p>
        </w:tc>
      </w:tr>
      <w:tr>
        <w:tc>
          <w:tcPr>
            <w:gridSpan w:val="4"/>
          </w:tcPr>
          <w:p>
            <w:pPr>
              <w:pStyle w:val="Compact"/>
              <w:jc w:val="right"/>
            </w:pPr>
            <w:r>
              <w:t xml:space="preserve">Grand Total (THB):</w:t>
            </w:r>
          </w:p>
        </w:tc>
        <w:tc>
          <w:tcPr/>
          <w:p>
            <w:pPr>
              <w:pStyle w:val="Compact"/>
              <w:jc w:val="left"/>
            </w:pPr>
            <w:r>
              <w:t xml:space="preserve">134,285</w:t>
            </w:r>
          </w:p>
        </w:tc>
      </w:tr>
    </w:tbl>
    <w:p>
      <w:pPr>
        <w:pStyle w:val="BodyText"/>
      </w:pPr>
      <w:r>
        <w:rPr>
          <w:bCs/>
          <w:b/>
        </w:rPr>
        <w:t xml:space="preserve">Note:</w:t>
      </w:r>
      <w:r>
        <w:t xml:space="preserve"> </w:t>
      </w:r>
      <w:r>
        <w:t xml:space="preserve">This</w:t>
      </w:r>
      <w:r>
        <w:t xml:space="preserve"> </w:t>
      </w:r>
      <w:r>
        <w:rPr>
          <w:bCs/>
          <w:b/>
        </w:rPr>
        <w:t xml:space="preserve">Quotation Estimate</w:t>
      </w:r>
      <w:r>
        <w:t xml:space="preserve"> </w:t>
      </w:r>
      <w:r>
        <w:t xml:space="preserve">is specific to the</w:t>
      </w:r>
      <w:r>
        <w:t xml:space="preserve"> </w:t>
      </w:r>
      <w:r>
        <w:rPr>
          <w:bCs/>
          <w:b/>
        </w:rPr>
        <w:t xml:space="preserve">Hairdresser</w:t>
      </w:r>
      <w:r>
        <w:t xml:space="preserve"> </w:t>
      </w:r>
      <w:r>
        <w:t xml:space="preserve">services listed above and is valid for a period of thirty (30) calendar days from the date of issue. Prices are quoted in Thai Baht (THB) and are subject to revision should there be changes in product costs or exchange rate fluctuations affecting imported materials. All services will be performed at our</w:t>
      </w:r>
      <w:r>
        <w:t xml:space="preserve"> </w:t>
      </w:r>
      <w:r>
        <w:rPr>
          <w:bCs/>
          <w:b/>
        </w:rPr>
        <w:t xml:space="preserve">Hairdresser</w:t>
      </w:r>
      <w:r>
        <w:t xml:space="preserve"> </w:t>
      </w:r>
      <w:r>
        <w:t xml:space="preserve">salon in</w:t>
      </w:r>
      <w:r>
        <w:t xml:space="preserve"> </w:t>
      </w:r>
      <w:r>
        <w:rPr>
          <w:bCs/>
          <w:b/>
        </w:rPr>
        <w:t xml:space="preserve">Thailand Bangkok</w:t>
      </w:r>
      <w:r>
        <w:t xml:space="preserve"> </w:t>
      </w:r>
      <w:r>
        <w:t xml:space="preserve">unless otherwise specified in the on-site service line item.</w:t>
      </w:r>
    </w:p>
    <w:p>
      <w:pPr>
        <w:pStyle w:val="BodyText"/>
      </w:pPr>
      <w:r>
        <w:t xml:space="preserve">Terms and Conditions</w:t>
      </w:r>
    </w:p>
    <w:p>
      <w:pPr>
        <w:pStyle w:val="BodyText"/>
      </w:pPr>
      <w:r>
        <w:rPr>
          <w:bCs/>
          <w:b/>
        </w:rPr>
        <w:t xml:space="preserve">1.</w:t>
      </w:r>
      <w:r>
        <w:t xml:space="preserve"> </w:t>
      </w:r>
      <w:r>
        <w:t xml:space="preserve">This</w:t>
      </w:r>
      <w:r>
        <w:t xml:space="preserve"> </w:t>
      </w:r>
      <w:r>
        <w:rPr>
          <w:bCs/>
          <w:b/>
        </w:rPr>
        <w:t xml:space="preserve">Quotation Estimate</w:t>
      </w:r>
      <w:r>
        <w:t xml:space="preserve"> </w:t>
      </w:r>
      <w:r>
        <w:t xml:space="preserve">constitutes a formal offer by Siam Elegance Hair Studio for the provision of</w:t>
      </w:r>
      <w:r>
        <w:t xml:space="preserve"> </w:t>
      </w:r>
      <w:r>
        <w:rPr>
          <w:bCs/>
          <w:b/>
        </w:rPr>
        <w:t xml:space="preserve">Hairdresser</w:t>
      </w:r>
      <w:r>
        <w:t xml:space="preserve"> </w:t>
      </w:r>
      <w:r>
        <w:t xml:space="preserve">services as described herein. Acceptance of this quotation shall create a binding service agreement between the parties.</w:t>
      </w:r>
    </w:p>
    <w:p>
      <w:pPr>
        <w:pStyle w:val="BodyText"/>
      </w:pPr>
      <w:r>
        <w:rPr>
          <w:bCs/>
          <w:b/>
        </w:rPr>
        <w:t xml:space="preserve">2.</w:t>
      </w:r>
      <w:r>
        <w:t xml:space="preserve"> </w:t>
      </w:r>
      <w:r>
        <w:t xml:space="preserve">A deposit of fifty percent (50%) of the total amount, equivalent to THB 67,142.50, is required to confirm the booking and secure the</w:t>
      </w:r>
      <w:r>
        <w:t xml:space="preserve"> </w:t>
      </w:r>
      <w:r>
        <w:rPr>
          <w:bCs/>
          <w:b/>
        </w:rPr>
        <w:t xml:space="preserve">Hairdresser</w:t>
      </w:r>
      <w:r>
        <w:t xml:space="preserve"> </w:t>
      </w:r>
      <w:r>
        <w:t xml:space="preserve">team's schedule. The remaining balance shall be due upon completion of all services.</w:t>
      </w:r>
    </w:p>
    <w:p>
      <w:pPr>
        <w:pStyle w:val="BodyText"/>
      </w:pPr>
      <w:r>
        <w:rPr>
          <w:bCs/>
          <w:b/>
        </w:rPr>
        <w:t xml:space="preserve">3.</w:t>
      </w:r>
      <w:r>
        <w:t xml:space="preserve"> </w:t>
      </w:r>
      <w:r>
        <w:t xml:space="preserve">All</w:t>
      </w:r>
      <w:r>
        <w:t xml:space="preserve"> </w:t>
      </w:r>
      <w:r>
        <w:rPr>
          <w:bCs/>
          <w:b/>
        </w:rPr>
        <w:t xml:space="preserve">Hairdresser</w:t>
      </w:r>
      <w:r>
        <w:t xml:space="preserve"> </w:t>
      </w:r>
      <w:r>
        <w:t xml:space="preserve">services will be performed by licensed and certified professionals at our registered premises in</w:t>
      </w:r>
      <w:r>
        <w:t xml:space="preserve"> </w:t>
      </w:r>
      <w:r>
        <w:rPr>
          <w:bCs/>
          <w:b/>
        </w:rPr>
        <w:t xml:space="preserve">Thailand Bangkok</w:t>
      </w:r>
      <w:r>
        <w:t xml:space="preserve">, in full compliance with the Thai Ministry of Public Health regulations governing beauty and hairdressing establishments.</w:t>
      </w:r>
    </w:p>
    <w:p>
      <w:pPr>
        <w:pStyle w:val="BodyText"/>
      </w:pPr>
      <w:r>
        <w:rPr>
          <w:bCs/>
          <w:b/>
        </w:rPr>
        <w:t xml:space="preserve">4.</w:t>
      </w:r>
      <w:r>
        <w:t xml:space="preserve"> </w:t>
      </w:r>
      <w:r>
        <w:t xml:space="preserve">Rescheduling of appointments must be communicated at least forty-eight (48) hours in advance. Cancellations made within twenty-four (24) hours of the scheduled service time will incur a fee of twenty-five percent (25%) of the booked service value.</w:t>
      </w:r>
    </w:p>
    <w:p>
      <w:pPr>
        <w:pStyle w:val="BodyText"/>
      </w:pPr>
      <w:r>
        <w:rPr>
          <w:bCs/>
          <w:b/>
        </w:rPr>
        <w:t xml:space="preserve">5.</w:t>
      </w:r>
      <w:r>
        <w:t xml:space="preserve"> </w:t>
      </w:r>
      <w:r>
        <w:t xml:space="preserve">This</w:t>
      </w:r>
      <w:r>
        <w:t xml:space="preserve"> </w:t>
      </w:r>
      <w:r>
        <w:rPr>
          <w:bCs/>
          <w:b/>
        </w:rPr>
        <w:t xml:space="preserve">Quotation Estimate</w:t>
      </w:r>
      <w:r>
        <w:t xml:space="preserve"> </w:t>
      </w:r>
      <w:r>
        <w:t xml:space="preserve">does not include any additional services not explicitly itemized above. Any supplementary</w:t>
      </w:r>
      <w:r>
        <w:t xml:space="preserve"> </w:t>
      </w:r>
      <w:r>
        <w:rPr>
          <w:bCs/>
          <w:b/>
        </w:rPr>
        <w:t xml:space="preserve">Hairdresser</w:t>
      </w:r>
      <w:r>
        <w:t xml:space="preserve"> </w:t>
      </w:r>
      <w:r>
        <w:t xml:space="preserve">treatments requested on the day of service will be quoted separately at our standard menu rates.</w:t>
      </w:r>
    </w:p>
    <w:p>
      <w:pPr>
        <w:pStyle w:val="BodyText"/>
      </w:pPr>
      <w:r>
        <w:rPr>
          <w:bCs/>
          <w:b/>
        </w:rPr>
        <w:t xml:space="preserve">6.</w:t>
      </w:r>
      <w:r>
        <w:t xml:space="preserve"> </w:t>
      </w:r>
      <w:r>
        <w:t xml:space="preserve">All products used in the</w:t>
      </w:r>
      <w:r>
        <w:t xml:space="preserve"> </w:t>
      </w:r>
      <w:r>
        <w:rPr>
          <w:bCs/>
          <w:b/>
        </w:rPr>
        <w:t xml:space="preserve">Hairdresser</w:t>
      </w:r>
      <w:r>
        <w:t xml:space="preserve"> </w:t>
      </w:r>
      <w:r>
        <w:t xml:space="preserve">treatments are of premium grade and sourced from authorized distributors. We guarantee product authenticity and safety in accordance with Thai consumer protection laws.</w:t>
      </w:r>
    </w:p>
    <w:p>
      <w:pPr>
        <w:pStyle w:val="BodyText"/>
      </w:pPr>
      <w:r>
        <w:rPr>
          <w:bCs/>
          <w:b/>
        </w:rPr>
        <w:t xml:space="preserve">7.</w:t>
      </w:r>
      <w:r>
        <w:t xml:space="preserve"> </w:t>
      </w:r>
      <w:r>
        <w:t xml:space="preserve">This</w:t>
      </w:r>
      <w:r>
        <w:t xml:space="preserve"> </w:t>
      </w:r>
      <w:r>
        <w:rPr>
          <w:bCs/>
          <w:b/>
        </w:rPr>
        <w:t xml:space="preserve">Quotation Estimate</w:t>
      </w:r>
      <w:r>
        <w:t xml:space="preserve"> </w:t>
      </w:r>
      <w:r>
        <w:t xml:space="preserve">is non-transferable and is issued exclusively to the client named above. Any change in the scope of</w:t>
      </w:r>
      <w:r>
        <w:t xml:space="preserve"> </w:t>
      </w:r>
      <w:r>
        <w:rPr>
          <w:bCs/>
          <w:b/>
        </w:rPr>
        <w:t xml:space="preserve">Hairdresser</w:t>
      </w:r>
      <w:r>
        <w:t xml:space="preserve"> </w:t>
      </w:r>
      <w:r>
        <w:t xml:space="preserve">services or the number of recipients will require a revised quotation.</w:t>
      </w:r>
    </w:p>
    <w:p>
      <w:pPr>
        <w:pStyle w:val="BodyText"/>
      </w:pPr>
      <w:r>
        <w:rPr>
          <w:bCs/>
          <w:b/>
        </w:rPr>
        <w:t xml:space="preserve">8.</w:t>
      </w:r>
      <w:r>
        <w:t xml:space="preserve"> </w:t>
      </w:r>
      <w:r>
        <w:t xml:space="preserve">Disputes arising from this agreement shall be governed by the laws of the Kingdom of Thailand, and any legal proceedings shall take place in the competent courts of</w:t>
      </w:r>
      <w:r>
        <w:t xml:space="preserve"> </w:t>
      </w:r>
      <w:r>
        <w:rPr>
          <w:bCs/>
          <w:b/>
        </w:rPr>
        <w:t xml:space="preserve">Thailand Bangkok</w:t>
      </w:r>
      <w:r>
        <w:t xml:space="preserve">.</w:t>
      </w:r>
    </w:p>
    <w:p>
      <w:pPr>
        <w:pStyle w:val="BodyText"/>
      </w:pPr>
      <w:r>
        <w:t xml:space="preserve">Payment Terms</w:t>
      </w:r>
    </w:p>
    <w:p>
      <w:pPr>
        <w:pStyle w:val="BodyText"/>
      </w:pPr>
      <w:r>
        <w:t xml:space="preserve">Payment may be made via bank transfer to the following account:</w:t>
      </w:r>
    </w:p>
    <w:p>
      <w:pPr>
        <w:pStyle w:val="BodyText"/>
      </w:pPr>
      <w:r>
        <w:rPr>
          <w:bCs/>
          <w:b/>
        </w:rPr>
        <w:t xml:space="preserve">Bank:</w:t>
      </w:r>
      <w:r>
        <w:t xml:space="preserve"> </w:t>
      </w:r>
      <w:r>
        <w:t xml:space="preserve">Siam Commercial Bank (SCB), Sukhumvit 21 Branch, Bangkok</w:t>
      </w:r>
    </w:p>
    <w:p>
      <w:pPr>
        <w:pStyle w:val="BodyText"/>
      </w:pPr>
      <w:r>
        <w:rPr>
          <w:bCs/>
          <w:b/>
        </w:rPr>
        <w:t xml:space="preserve">Account Name:</w:t>
      </w:r>
      <w:r>
        <w:t xml:space="preserve"> </w:t>
      </w:r>
      <w:r>
        <w:t xml:space="preserve">Siam Elegance Hair Studio Co., Ltd.</w:t>
      </w:r>
    </w:p>
    <w:p>
      <w:pPr>
        <w:pStyle w:val="BodyText"/>
      </w:pPr>
      <w:r>
        <w:rPr>
          <w:bCs/>
          <w:b/>
        </w:rPr>
        <w:t xml:space="preserve">Account No.:</w:t>
      </w:r>
      <w:r>
        <w:t xml:space="preserve"> </w:t>
      </w:r>
      <w:r>
        <w:t xml:space="preserve">105-5-59876-5</w:t>
      </w:r>
    </w:p>
    <w:p>
      <w:pPr>
        <w:pStyle w:val="BodyText"/>
      </w:pPr>
      <w:r>
        <w:rPr>
          <w:bCs/>
          <w:b/>
        </w:rPr>
        <w:t xml:space="preserve">SWIFT Code:</w:t>
      </w:r>
      <w:r>
        <w:t xml:space="preserve"> </w:t>
      </w:r>
      <w:r>
        <w:t xml:space="preserve">SIBLTHBK</w:t>
      </w:r>
    </w:p>
    <w:p>
      <w:pPr>
        <w:pStyle w:val="BodyText"/>
      </w:pPr>
      <w:r>
        <w:t xml:space="preserve">Alternative payment methods include credit card (Visa, Mastercard, Amex) and Thai QR payment. A 2% surcharge applies to credit card transactions.</w:t>
      </w:r>
    </w:p>
    <w:p>
      <w:pPr>
        <w:pStyle w:val="BodyText"/>
      </w:pPr>
      <w:r>
        <w:rPr>
          <w:bCs/>
          <w:b/>
        </w:rPr>
        <w:t xml:space="preserve">Prepared by:</w:t>
      </w:r>
    </w:p>
    <w:p>
      <w:pPr>
        <w:pStyle w:val="BodyText"/>
      </w:pPr>
      <w:r>
        <w:t xml:space="preserve">Supachai Rattanakorn</w:t>
      </w:r>
    </w:p>
    <w:p>
      <w:pPr>
        <w:pStyle w:val="BodyText"/>
      </w:pPr>
      <w:r>
        <w:t xml:space="preserve">Senior</w:t>
      </w:r>
      <w:r>
        <w:t xml:space="preserve"> </w:t>
      </w:r>
      <w:r>
        <w:rPr>
          <w:bCs/>
          <w:b/>
        </w:rPr>
        <w:t xml:space="preserve">Hairdresser</w:t>
      </w:r>
      <w:r>
        <w:t xml:space="preserve"> </w:t>
      </w:r>
      <w:r>
        <w:t xml:space="preserve">&amp; Operations Manager</w:t>
      </w:r>
    </w:p>
    <w:p>
      <w:pPr>
        <w:pStyle w:val="BodyText"/>
      </w:pPr>
      <w:r>
        <w:t xml:space="preserve">Siam Elegance Hair Studio,</w:t>
      </w:r>
      <w:r>
        <w:t xml:space="preserve"> </w:t>
      </w:r>
      <w:r>
        <w:rPr>
          <w:bCs/>
          <w:b/>
        </w:rPr>
        <w:t xml:space="preserve">Thailand Bangkok</w:t>
      </w:r>
    </w:p>
    <w:p>
      <w:pPr>
        <w:pStyle w:val="BodyText"/>
      </w:pPr>
      <w:r>
        <w:t xml:space="preserve">Signature &amp; Date</w:t>
      </w:r>
    </w:p>
    <w:p>
      <w:pPr>
        <w:pStyle w:val="BodyText"/>
      </w:pPr>
      <w:r>
        <w:rPr>
          <w:bCs/>
          <w:b/>
        </w:rPr>
        <w:t xml:space="preserve">Accepted by (Client):</w:t>
      </w:r>
    </w:p>
    <w:p>
      <w:pPr>
        <w:pStyle w:val="BodyText"/>
      </w:pPr>
      <w:r>
        <w:t xml:space="preserve">Mr. James Anderson</w:t>
      </w:r>
    </w:p>
    <w:p>
      <w:pPr>
        <w:pStyle w:val="BodyText"/>
      </w:pPr>
      <w:r>
        <w:t xml:space="preserve">Anderson Travel Group Ltd.</w:t>
      </w:r>
    </w:p>
    <w:p>
      <w:pPr>
        <w:pStyle w:val="BodyText"/>
      </w:pPr>
      <w:r>
        <w:rPr>
          <w:bCs/>
          <w:b/>
        </w:rPr>
        <w:t xml:space="preserve">Thailand Bangkok</w:t>
      </w:r>
    </w:p>
    <w:p>
      <w:pPr>
        <w:pStyle w:val="BodyText"/>
      </w:pPr>
      <w:r>
        <w:t xml:space="preserve">Signature &amp; Date</w:t>
      </w:r>
    </w:p>
    <w:p>
      <w:pPr>
        <w:pStyle w:val="BodyText"/>
      </w:pPr>
      <w:r>
        <w:t xml:space="preserve">This</w:t>
      </w:r>
      <w:r>
        <w:t xml:space="preserve"> </w:t>
      </w:r>
      <w:r>
        <w:rPr>
          <w:bCs/>
          <w:b/>
        </w:rPr>
        <w:t xml:space="preserve">Quotation Estimate</w:t>
      </w:r>
      <w:r>
        <w:t xml:space="preserve"> </w:t>
      </w:r>
      <w:r>
        <w:t xml:space="preserve">(QE-2025-04872) was generated by Siam Elegance Hair Studio, a registered</w:t>
      </w:r>
      <w:r>
        <w:t xml:space="preserve"> </w:t>
      </w:r>
      <w:r>
        <w:rPr>
          <w:bCs/>
          <w:b/>
        </w:rPr>
        <w:t xml:space="preserve">Hairdresser</w:t>
      </w:r>
      <w:r>
        <w:t xml:space="preserve"> </w:t>
      </w:r>
      <w:r>
        <w:t xml:space="preserve">and beauty services provider in</w:t>
      </w:r>
      <w:r>
        <w:t xml:space="preserve"> </w:t>
      </w:r>
      <w:r>
        <w:rPr>
          <w:bCs/>
          <w:b/>
        </w:rPr>
        <w:t xml:space="preserve">Thailand Bangkok</w:t>
      </w:r>
      <w:r>
        <w:t xml:space="preserve">. For inquiries or revisions, please contact our office at +66 (0) 2 255 8899 or via email at quotes@siam-elegance-hair.co.th. We look forward to serving you with the finest</w:t>
      </w:r>
      <w:r>
        <w:t xml:space="preserve"> </w:t>
      </w:r>
      <w:r>
        <w:rPr>
          <w:bCs/>
          <w:b/>
        </w:rPr>
        <w:t xml:space="preserve">Hairdresser</w:t>
      </w:r>
      <w:r>
        <w:t xml:space="preserve"> </w:t>
      </w:r>
      <w:r>
        <w:t xml:space="preserve">experience in</w:t>
      </w:r>
      <w:r>
        <w:t xml:space="preserve"> </w:t>
      </w:r>
      <w:r>
        <w:rPr>
          <w:bCs/>
          <w:b/>
        </w:rPr>
        <w:t xml:space="preserve">Thailand Bangkok</w:t>
      </w:r>
      <w:r>
        <w:t xml:space="preserve">.</w:t>
      </w:r>
    </w:p>
    <w:p>
      <w:pPr>
        <w:pStyle w:val="BodyText"/>
      </w:pPr>
      <w:r>
        <w:t xml:space="preserve">© 2025 Siam Elegance Hair Studio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Thailand Bangkok</dc:title>
  <dc:creator/>
  <dc:language>en</dc:language>
  <cp:keywords/>
  <dcterms:created xsi:type="dcterms:W3CDTF">2026-10-10T06:31:22Z</dcterms:created>
  <dcterms:modified xsi:type="dcterms:W3CDTF">2026-10-10T06:31:22Z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