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quotation-estimate"/>
    <w:p>
      <w:pPr>
        <w:pStyle w:val="Heading1"/>
      </w:pPr>
      <w:r>
        <w:t xml:space="preserve">Quotation Estimate</w:t>
      </w:r>
    </w:p>
    <w:p>
      <w:pPr>
        <w:pStyle w:val="FirstParagraph"/>
      </w:pPr>
      <w:r>
        <w:t xml:space="preserve">Professional Hairdresser Services — United Arab Emirates, Abu Dhabi</w:t>
      </w:r>
    </w:p>
    <w:p>
      <w:pPr>
        <w:pStyle w:val="BodyText"/>
      </w:pPr>
      <w:r>
        <w:t xml:space="preserve">Al Noor Hair Studio &amp; Salon — Est. 2012</w:t>
      </w:r>
    </w:p>
    <w:bookmarkEnd w:id="20"/>
    <w:p>
      <w:pPr>
        <w:pStyle w:val="BodyText"/>
      </w:pPr>
      <w:r>
        <w:rPr>
          <w:bCs/>
          <w:b/>
        </w:rPr>
        <w:t xml:space="preserve">Quotation Estimate No.:</w:t>
      </w:r>
      <w:r>
        <w:t xml:space="preserve"> </w:t>
      </w:r>
      <w:r>
        <w:t xml:space="preserve">QE-ABH-2025-04871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Sarah Al Mansoori, Senior Hairdresser</w:t>
      </w:r>
    </w:p>
    <w:p>
      <w:pPr>
        <w:pStyle w:val="BodyText"/>
      </w:pPr>
      <w:r>
        <w:rPr>
          <w:bCs/>
          <w:b/>
        </w:rPr>
        <w:t xml:space="preserve">Department:</w:t>
      </w:r>
      <w:r>
        <w:t xml:space="preserve"> </w:t>
      </w:r>
      <w:r>
        <w:t xml:space="preserve">Premium Hairdresser Services</w:t>
      </w:r>
    </w:p>
    <w:p>
      <w:pPr>
        <w:pStyle w:val="BodyText"/>
      </w:pPr>
      <w:r>
        <w:rPr>
          <w:bCs/>
          <w:b/>
        </w:rPr>
        <w:t xml:space="preserve">Location:</w:t>
      </w:r>
      <w:r>
        <w:t xml:space="preserve"> </w:t>
      </w:r>
      <w:r>
        <w:t xml:space="preserve">Abu Dhabi, United Arab Emirates</w:t>
      </w:r>
    </w:p>
    <w:bookmarkStart w:id="23" w:name="client-information"/>
    <w:p>
      <w:pPr>
        <w:pStyle w:val="Heading2"/>
      </w:pPr>
      <w:r>
        <w:t xml:space="preserve">1. Client Information</w:t>
      </w:r>
    </w:p>
    <w:bookmarkStart w:id="21" w:name="client-company-name"/>
    <w:p>
      <w:pPr>
        <w:pStyle w:val="Heading3"/>
      </w:pPr>
      <w:r>
        <w:t xml:space="preserve">Client / Company Name</w:t>
      </w:r>
    </w:p>
    <w:p>
      <w:pPr>
        <w:pStyle w:val="FirstParagraph"/>
      </w:pPr>
      <w:r>
        <w:t xml:space="preserve">Mr. James Richardson</w:t>
      </w:r>
    </w:p>
    <w:p>
      <w:pPr>
        <w:pStyle w:val="BodyText"/>
      </w:pPr>
      <w:r>
        <w:t xml:space="preserve">Richardson Corporate Services LLC</w:t>
      </w:r>
    </w:p>
    <w:p>
      <w:pPr>
        <w:pStyle w:val="BodyText"/>
      </w:pPr>
      <w:r>
        <w:t xml:space="preserve">Al Reem Island, Abu Dhabi</w:t>
      </w:r>
    </w:p>
    <w:p>
      <w:pPr>
        <w:pStyle w:val="BodyText"/>
      </w:pPr>
      <w:r>
        <w:t xml:space="preserve">United Arab Emirates</w:t>
      </w:r>
    </w:p>
    <w:bookmarkEnd w:id="21"/>
    <w:bookmarkStart w:id="22" w:name="contact-details"/>
    <w:p>
      <w:pPr>
        <w:pStyle w:val="Heading3"/>
      </w:pPr>
      <w:r>
        <w:t xml:space="preserve">Contact Details</w:t>
      </w:r>
    </w:p>
    <w:p>
      <w:pPr>
        <w:pStyle w:val="FirstParagraph"/>
      </w:pPr>
      <w:r>
        <w:t xml:space="preserve">Email: j.richardson@rcs-llc.ae</w:t>
      </w:r>
    </w:p>
    <w:p>
      <w:pPr>
        <w:pStyle w:val="BodyText"/>
      </w:pPr>
      <w:r>
        <w:t xml:space="preserve">Phone: +971 50 123 4567</w:t>
      </w:r>
    </w:p>
    <w:p>
      <w:pPr>
        <w:pStyle w:val="BodyText"/>
      </w:pPr>
      <w:r>
        <w:t xml:space="preserve">TRN: 100234567800003</w:t>
      </w:r>
    </w:p>
    <w:p>
      <w:pPr>
        <w:pStyle w:val="BodyText"/>
      </w:pPr>
      <w:r>
        <w:t xml:space="preserve">Preferred Language: English</w:t>
      </w:r>
    </w:p>
    <w:bookmarkEnd w:id="22"/>
    <w:bookmarkEnd w:id="23"/>
    <w:bookmarkStart w:id="24" w:name="quotation-estimate-summary"/>
    <w:p>
      <w:pPr>
        <w:pStyle w:val="Heading2"/>
      </w:pPr>
      <w:r>
        <w:t xml:space="preserve">2. Quotation Estimate Summary</w:t>
      </w:r>
    </w:p>
    <w:p>
      <w:pPr>
        <w:pStyle w:val="FirstParagraph"/>
      </w:pPr>
      <w:r>
        <w:t xml:space="preserve">This</w:t>
      </w:r>
      <w:r>
        <w:t xml:space="preserve"> </w:t>
      </w:r>
      <w:r>
        <w:t xml:space="preserve">Quotation Estimate</w:t>
      </w:r>
      <w:r>
        <w:t xml:space="preserve"> </w:t>
      </w:r>
      <w:r>
        <w:t xml:space="preserve">has been prepared by Al Noor Hair Studio &amp; Salon, a licensed and registered</w:t>
      </w:r>
      <w:r>
        <w:t xml:space="preserve"> </w:t>
      </w:r>
      <w:r>
        <w:t xml:space="preserve">Hairdresser</w:t>
      </w:r>
      <w:r>
        <w:t xml:space="preserve"> </w:t>
      </w:r>
      <w:r>
        <w:t xml:space="preserve">establishment operating in the emirate of Abu Dhabi,</w:t>
      </w:r>
      <w:r>
        <w:t xml:space="preserve"> </w:t>
      </w:r>
      <w:r>
        <w:t xml:space="preserve">United Arab Emirates</w:t>
      </w:r>
      <w:r>
        <w:t xml:space="preserve">. The following document outlines the scope of professional hairdresser services, associated product costs, and the total estimated investment required for the requested grooming and styling package. All pricing is quoted in United Arab Emirates Dirhams (AED) and is subject to the applicable 5% Value Added Tax (VAT) as mandated by the Federal Tax Authority of the United Arab Emirates.</w:t>
      </w:r>
    </w:p>
    <w:bookmarkEnd w:id="24"/>
    <w:bookmarkStart w:id="25" w:name="itemized-services-pricing"/>
    <w:p>
      <w:pPr>
        <w:pStyle w:val="Heading2"/>
      </w:pPr>
      <w:r>
        <w:t xml:space="preserve">3.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Executive Haircut &amp; Precision Styling (Male) — includes consultation, wash, cut, and blow-dry finish</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Deep Nourishing Hair Treatment — keratin-infused conditioning for damaged or chemically treated hair</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Beard &amp; Facial Hair Sculpting — precision trim, shaping, and hot towel finish</w:t>
            </w:r>
          </w:p>
        </w:tc>
        <w:tc>
          <w:tcPr/>
          <w:p>
            <w:pPr>
              <w:pStyle w:val="Compact"/>
              <w:jc w:val="left"/>
            </w:pPr>
            <w:r>
              <w:t xml:space="preserve">25 min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Scalp Detox &amp; Exfoliation Therapy — professional-grade exfoliating scrub and anti-dandruff serum application</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05</w:t>
            </w:r>
          </w:p>
        </w:tc>
        <w:tc>
          <w:tcPr/>
          <w:p>
            <w:pPr>
              <w:pStyle w:val="Compact"/>
              <w:jc w:val="left"/>
            </w:pPr>
            <w:r>
              <w:t xml:space="preserve">Premium Hair Product Kit — includes shampoo, conditioner, styling clay, and beard oil (branded set)</w:t>
            </w:r>
          </w:p>
        </w:tc>
        <w:tc>
          <w:tcPr/>
          <w:p>
            <w:pPr>
              <w:pStyle w:val="Compact"/>
              <w:jc w:val="left"/>
            </w:pPr>
            <w:r>
              <w:t xml:space="preserve">N/A</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Corporate Grooming Package (Monthly) — four (4) visits per month, priority booking, dedicated hairdresser assignment</w:t>
            </w:r>
          </w:p>
        </w:tc>
        <w:tc>
          <w:tcPr/>
          <w:p>
            <w:pPr>
              <w:pStyle w:val="Compact"/>
              <w:jc w:val="left"/>
            </w:pPr>
            <w:r>
              <w:t xml:space="preserve">Monthly</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Event-Day Premium Styling — special occasion updo, styling, and on-site touch-up service (Abu Dhabi venue)</w:t>
            </w:r>
          </w:p>
        </w:tc>
        <w:tc>
          <w:tcPr/>
          <w:p>
            <w:pPr>
              <w:pStyle w:val="Compact"/>
              <w:jc w:val="left"/>
            </w:pPr>
            <w:r>
              <w:t xml:space="preserve">90 min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7,420.00</w:t>
            </w:r>
          </w:p>
        </w:tc>
      </w:tr>
      <w:tr>
        <w:tc>
          <w:tcPr/>
          <w:p>
            <w:pPr>
              <w:pStyle w:val="Compact"/>
              <w:jc w:val="left"/>
            </w:pPr>
            <w:r>
              <w:t xml:space="preserve">VAT @ 5% (AED)</w:t>
            </w:r>
          </w:p>
        </w:tc>
        <w:tc>
          <w:tcPr/>
          <w:p>
            <w:pPr>
              <w:pStyle w:val="Compact"/>
              <w:jc w:val="right"/>
            </w:pPr>
            <w:r>
              <w:t xml:space="preserve">371.00</w:t>
            </w:r>
          </w:p>
        </w:tc>
      </w:tr>
      <w:tr>
        <w:tc>
          <w:tcPr/>
          <w:p>
            <w:pPr>
              <w:pStyle w:val="Compact"/>
              <w:jc w:val="left"/>
            </w:pPr>
            <w:r>
              <w:t xml:space="preserve">Grand Total (AED)</w:t>
            </w:r>
          </w:p>
        </w:tc>
        <w:tc>
          <w:tcPr/>
          <w:p>
            <w:pPr>
              <w:pStyle w:val="Compact"/>
              <w:jc w:val="right"/>
            </w:pPr>
            <w:r>
              <w:t xml:space="preserve">7,791.00</w:t>
            </w:r>
          </w:p>
        </w:tc>
      </w:tr>
    </w:tbl>
    <w:bookmarkEnd w:id="25"/>
    <w:bookmarkStart w:id="26" w:name="X06f751c0fef37426aad28df54ec1acd620508e5"/>
    <w:p>
      <w:pPr>
        <w:pStyle w:val="Heading2"/>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pricing may be subject to revision based on product cost fluctuations and market conditions in the United Arab Emirates.</w:t>
      </w:r>
    </w:p>
    <w:p>
      <w:pPr>
        <w:numPr>
          <w:ilvl w:val="0"/>
          <w:numId w:val="1001"/>
        </w:numPr>
        <w:pStyle w:val="Compact"/>
      </w:pPr>
      <w:r>
        <w:t xml:space="preserve">All services listed herein are to be performed by a certified and licensed</w:t>
      </w:r>
      <w:r>
        <w:t xml:space="preserve"> </w:t>
      </w:r>
      <w:r>
        <w:t xml:space="preserve">Hairdresser</w:t>
      </w:r>
      <w:r>
        <w:t xml:space="preserve"> </w:t>
      </w:r>
      <w:r>
        <w:t xml:space="preserve">at our primary salon location in Abu Dhabi, United Arab Emirates, or at the client's designated corporate address within the Abu Dhabi emirate boundaries.</w:t>
      </w:r>
    </w:p>
    <w:p>
      <w:pPr>
        <w:numPr>
          <w:ilvl w:val="0"/>
          <w:numId w:val="1001"/>
        </w:numPr>
        <w:pStyle w:val="Compact"/>
      </w:pPr>
      <w:r>
        <w:t xml:space="preserve">Payment terms: 50% advance deposit is required to confirm the booking. The remaining 50% balance is due upon completion of the final service session. Payment may be made via bank transfer, credit/debit card, or UAE Pass-verified digital wallet.</w:t>
      </w:r>
    </w:p>
    <w:p>
      <w:pPr>
        <w:numPr>
          <w:ilvl w:val="0"/>
          <w:numId w:val="1001"/>
        </w:numPr>
        <w:pStyle w:val="Compact"/>
      </w:pPr>
      <w:r>
        <w:t xml:space="preserve">The corporate grooming package (Ref. 06) is billed on a monthly basis. Cancellation of any scheduled session must be communicated at least 24 hours in advance to avoid a no-show fee of AED 200 per missed appointment.</w:t>
      </w:r>
    </w:p>
    <w:p>
      <w:pPr>
        <w:numPr>
          <w:ilvl w:val="0"/>
          <w:numId w:val="1001"/>
        </w:numPr>
        <w:pStyle w:val="Compact"/>
      </w:pPr>
      <w:r>
        <w:t xml:space="preserve">All hairdresser services are subject to a pre-service consultation. The senior hairdresser reserves the right to modify the treatment plan if the client's hair or scalp condition warrants an alternative approach for optimal results.</w:t>
      </w:r>
    </w:p>
    <w:p>
      <w:pPr>
        <w:numPr>
          <w:ilvl w:val="0"/>
          <w:numId w:val="1001"/>
        </w:numPr>
        <w:pStyle w:val="Compact"/>
      </w:pPr>
      <w:r>
        <w:t xml:space="preserve">This Quotation Estimate does not constitute a binding contract until both parties have signed and dated the acceptance section below. Upon acceptance, a formal Service Agreement will be issued in accordance with the commercial laws of the United Arab Emirates.</w:t>
      </w:r>
    </w:p>
    <w:p>
      <w:pPr>
        <w:numPr>
          <w:ilvl w:val="0"/>
          <w:numId w:val="1001"/>
        </w:numPr>
        <w:pStyle w:val="Compact"/>
      </w:pPr>
      <w:r>
        <w:t xml:space="preserve">Al Noor Hair Studio &amp; Salon holds a valid trade license issued by the Abu Dhabi Department of Economic Development (DED) and is registered with the Federal Tax Authority for VAT purposes. License No.: AD-DED-2012-44871.</w:t>
      </w:r>
    </w:p>
    <w:p>
      <w:pPr>
        <w:numPr>
          <w:ilvl w:val="0"/>
          <w:numId w:val="1001"/>
        </w:numPr>
        <w:pStyle w:val="Compact"/>
      </w:pPr>
      <w:r>
        <w:t xml:space="preserve">All products used in the hairdresser services are sourced from internationally recognized brands and comply with the UAE Ministry of Health and Prevention (MOHAP) regulations for cosmetic and personal care products.</w:t>
      </w:r>
    </w:p>
    <w:p>
      <w:pPr>
        <w:numPr>
          <w:ilvl w:val="0"/>
          <w:numId w:val="1001"/>
        </w:numPr>
        <w:pStyle w:val="Compact"/>
      </w:pPr>
      <w:r>
        <w:t xml:space="preserve">Any additional services requested beyond the scope of this Quotation Estimate will be quoted separately and require written client approval before execution.</w:t>
      </w:r>
    </w:p>
    <w:p>
      <w:pPr>
        <w:numPr>
          <w:ilvl w:val="0"/>
          <w:numId w:val="1001"/>
        </w:numPr>
        <w:pStyle w:val="Compact"/>
      </w:pPr>
      <w:r>
        <w:t xml:space="preserve">Disputes arising from this Quotation Estimate or the subsequent service delivery shall be governed by the laws of the United Arab Emirates and shall be subject to the exclusive jurisdiction of the courts of Abu Dhabi.</w:t>
      </w:r>
    </w:p>
    <w:bookmarkEnd w:id="26"/>
    <w:bookmarkStart w:id="29"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Hairdresser</w:t>
      </w:r>
      <w:r>
        <w:t xml:space="preserve"> </w:t>
      </w:r>
      <w:r>
        <w:t xml:space="preserve">services in</w:t>
      </w:r>
      <w:r>
        <w:t xml:space="preserve"> </w:t>
      </w:r>
      <w:r>
        <w:t xml:space="preserve">Abu Dhabi, United Arab Emirates</w:t>
      </w:r>
      <w:r>
        <w:t xml:space="preserve">, and authorizes Al Noor Hair Studio &amp; Salon to proceed with the services as described herein.</w:t>
      </w:r>
    </w:p>
    <w:bookmarkStart w:id="27" w:name="client-authorized-signatory"/>
    <w:p>
      <w:pPr>
        <w:pStyle w:val="Heading4"/>
      </w:pPr>
      <w:r>
        <w:t xml:space="preserve">Client / Authorized Signatory</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 / Seal</w:t>
      </w:r>
    </w:p>
    <w:bookmarkEnd w:id="27"/>
    <w:bookmarkStart w:id="28" w:name="al-noor-hair-studio-salon-hairdresser"/>
    <w:p>
      <w:pPr>
        <w:pStyle w:val="Heading4"/>
      </w:pPr>
      <w:r>
        <w:t xml:space="preserve">Al Noor Hair Studio &amp; Salon (Hairdresser)</w:t>
      </w:r>
    </w:p>
    <w:p>
      <w:pPr>
        <w:pStyle w:val="FirstParagraph"/>
      </w:pPr>
      <w:r>
        <w:t xml:space="preserve">Name: Sarah Al Mansoori</w:t>
      </w:r>
    </w:p>
    <w:p>
      <w:pPr>
        <w:pStyle w:val="BodyText"/>
      </w:pPr>
      <w:r>
        <w:t xml:space="preserve">Title: Senior Hairdresser &amp; Salon Manager</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 / Seal</w:t>
      </w:r>
    </w:p>
    <w:bookmarkEnd w:id="28"/>
    <w:p>
      <w:pPr>
        <w:pStyle w:val="BodyText"/>
      </w:pPr>
      <w:r>
        <w:rPr>
          <w:bCs/>
          <w:b/>
        </w:rPr>
        <w:t xml:space="preserve">Al Noor Hair Studio &amp; Salon</w:t>
      </w:r>
      <w:r>
        <w:t xml:space="preserve"> </w:t>
      </w:r>
      <w:r>
        <w:t xml:space="preserve">— Professional Hairdresser Services</w:t>
      </w:r>
    </w:p>
    <w:p>
      <w:pPr>
        <w:pStyle w:val="BodyText"/>
      </w:pPr>
      <w:r>
        <w:t xml:space="preserve">Unit 12, Al Reem Island Tower B, Abu Dhabi, United Arab Emirates</w:t>
      </w:r>
    </w:p>
    <w:p>
      <w:pPr>
        <w:pStyle w:val="BodyText"/>
      </w:pPr>
      <w:r>
        <w:t xml:space="preserve">Tel: +971 2 445 6789  |  Email: info@alnoorhair.ae  |  TRN: 100987654300003</w:t>
      </w:r>
    </w:p>
    <w:p>
      <w:pPr>
        <w:pStyle w:val="BodyText"/>
      </w:pPr>
      <w:r>
        <w:t xml:space="preserve">Trade License: AD-DED-2012-44871  |  VAT Registration: 100987654300003</w:t>
      </w:r>
    </w:p>
    <w:p>
      <w:pPr>
        <w:pStyle w:val="BodyText"/>
      </w:pPr>
      <w:r>
        <w:t xml:space="preserve">This Quotation Estimate document is generated electronically and is valid without a physical stamp. © 2025 Al Noor Hair Studio &amp; Salon.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Abu Dhabi, United Arab Emirates</dc:title>
  <dc:creator/>
  <dc:language>en</dc:language>
  <cp:keywords/>
  <dcterms:created xsi:type="dcterms:W3CDTF">2026-10-10T08:14:55Z</dcterms:created>
  <dcterms:modified xsi:type="dcterms:W3CDTF">2026-10-10T08:14:55Z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