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Hairdresser Services — United Arab Emirates, Dubai</w:t>
      </w:r>
    </w:p>
    <w:p>
      <w:pPr>
        <w:pStyle w:val="BodyText"/>
      </w:pPr>
      <w:r>
        <w:t xml:space="preserve">Ref: QE-HD-2025-04782</w:t>
      </w:r>
    </w:p>
    <w:bookmarkEnd w:id="20"/>
    <w:bookmarkStart w:id="21" w:name="quotation-issued-by"/>
    <w:p>
      <w:pPr>
        <w:pStyle w:val="Heading3"/>
      </w:pPr>
      <w:r>
        <w:t xml:space="preserve">Quotation Issued By</w:t>
      </w:r>
    </w:p>
    <w:p>
      <w:pPr>
        <w:pStyle w:val="FirstParagraph"/>
      </w:pPr>
      <w:r>
        <w:rPr>
          <w:bCs/>
          <w:b/>
        </w:rPr>
        <w:t xml:space="preserve">Salon de Luxe Hair Studio</w:t>
      </w:r>
    </w:p>
    <w:p>
      <w:pPr>
        <w:pStyle w:val="BodyText"/>
      </w:pPr>
      <w:r>
        <w:t xml:space="preserve">Jumeirah Beach Road, Dubai Marina</w:t>
      </w:r>
    </w:p>
    <w:p>
      <w:pPr>
        <w:pStyle w:val="BodyText"/>
      </w:pPr>
      <w:r>
        <w:t xml:space="preserve">United Arab Emirates, Dubai</w:t>
      </w:r>
    </w:p>
    <w:p>
      <w:pPr>
        <w:pStyle w:val="BodyText"/>
      </w:pPr>
      <w:r>
        <w:t xml:space="preserve">Tel: +971 4 555 0123</w:t>
      </w:r>
    </w:p>
    <w:p>
      <w:pPr>
        <w:pStyle w:val="BodyText"/>
      </w:pPr>
      <w:r>
        <w:t xml:space="preserve">Email: quotes@salondeluxe-dubae.ae</w:t>
      </w:r>
    </w:p>
    <w:p>
      <w:pPr>
        <w:pStyle w:val="BodyText"/>
      </w:pPr>
      <w:r>
        <w:t xml:space="preserve">Trade License No: 1045872</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Ahmed Al Mansoori</w:t>
      </w:r>
    </w:p>
    <w:p>
      <w:pPr>
        <w:pStyle w:val="BodyText"/>
      </w:pPr>
      <w:r>
        <w:rPr>
          <w:bCs/>
          <w:b/>
        </w:rPr>
        <w:t xml:space="preserve">Client Address:</w:t>
      </w:r>
      <w:r>
        <w:t xml:space="preserve"> </w:t>
      </w:r>
      <w:r>
        <w:t xml:space="preserve">Villa 42, Palm Jumeirah</w:t>
      </w:r>
    </w:p>
    <w:p>
      <w:pPr>
        <w:pStyle w:val="BodyText"/>
      </w:pPr>
      <w:r>
        <w:rPr>
          <w:bCs/>
          <w:b/>
        </w:rPr>
        <w:t xml:space="preserve">United Arab Emirates, Dubai</w:t>
      </w:r>
    </w:p>
    <w:p>
      <w:pPr>
        <w:pStyle w:val="BodyText"/>
      </w:pPr>
      <w:r>
        <w:rPr>
          <w:bCs/>
          <w:b/>
        </w:rPr>
        <w:t xml:space="preserve">Contact:</w:t>
      </w:r>
      <w:r>
        <w:t xml:space="preserve"> </w:t>
      </w:r>
      <w:r>
        <w:t xml:space="preserve">+971 50 123 4567</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Salon de Luxe Hair Studio, a licensed and registered Hairdresser establishment operating in the United Arab Emirates Dubai, to provide Mr. Ahmed Al Mansoori with a comprehensive and transparent breakdown of the professional hairdressing services requested. This document serves as a formal pricing proposal for the full suite of Hairdresser treatments to be performed at our Dubai Marina location. All prices quoted herein are in United Arab Emirates Dirhams (AED) and are subject to the terms and conditions outlined in Section 6 of this Quotation Estimate.</w:t>
      </w:r>
    </w:p>
    <w:bookmarkEnd w:id="23"/>
    <w:bookmarkStart w:id="24" w:name="scope-of-hairdresser-services"/>
    <w:p>
      <w:pPr>
        <w:pStyle w:val="Heading2"/>
      </w:pPr>
      <w:r>
        <w:t xml:space="preserve">2. Scope of Hairdresser Services</w:t>
      </w:r>
    </w:p>
    <w:p>
      <w:pPr>
        <w:pStyle w:val="FirstParagraph"/>
      </w:pPr>
      <w:r>
        <w:t xml:space="preserve">The following Hairdresser services have been requested by the client and are included in this Quotation Estimate. Each service will be performed by a senior stylist with a minimum of eight years of experience in the United Arab Emirates Dubai hairdressing industry, ensuring the highest standards of craftsmanship and client satisfaction.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Full Haircut &amp; Styling (Men's Premium Cut)</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Conditioning &amp; Scalp Treatment</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Beard Trimming &amp; Shaping (Precision Grooming)</w:t>
            </w:r>
          </w:p>
        </w:tc>
        <w:tc>
          <w:tcPr/>
          <w:p>
            <w:pPr>
              <w:pStyle w:val="Compact"/>
              <w:jc w:val="left"/>
            </w:pPr>
            <w:r>
              <w:t xml:space="preserve">25 min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Hair Colouring (Single Tone, Premium Product)</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Keratin Smoothing Treatment (Full Head)</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Hot Towel Head &amp; Neck Massage</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Styling &amp; Finishing (Product Application)</w:t>
            </w:r>
          </w:p>
        </w:tc>
        <w:tc>
          <w:tcPr/>
          <w:p>
            <w:pPr>
              <w:pStyle w:val="Compact"/>
              <w:jc w:val="left"/>
            </w:pPr>
            <w:r>
              <w:t xml:space="preserve">15 min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Complimentary Beverage &amp; Lounge Access</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bookmarkEnd w:id="24"/>
    <w:bookmarkStart w:id="25" w:name="pricing-summary"/>
    <w:p>
      <w:pPr>
        <w:pStyle w:val="Heading2"/>
      </w:pPr>
      <w:r>
        <w:t xml:space="preserve">3.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Hairdresser Services)</w:t>
            </w:r>
          </w:p>
        </w:tc>
        <w:tc>
          <w:tcPr/>
          <w:p>
            <w:pPr>
              <w:pStyle w:val="Compact"/>
              <w:jc w:val="right"/>
            </w:pPr>
            <w:r>
              <w:t xml:space="preserve">AED 2,025.00</w:t>
            </w:r>
          </w:p>
        </w:tc>
      </w:tr>
      <w:tr>
        <w:tc>
          <w:tcPr/>
          <w:p>
            <w:pPr>
              <w:pStyle w:val="Compact"/>
              <w:jc w:val="left"/>
            </w:pPr>
            <w:r>
              <w:t xml:space="preserve">VAT @ 5% (United Arab Emirates Standard Rate)</w:t>
            </w:r>
          </w:p>
        </w:tc>
        <w:tc>
          <w:tcPr/>
          <w:p>
            <w:pPr>
              <w:pStyle w:val="Compact"/>
              <w:jc w:val="right"/>
            </w:pPr>
            <w:r>
              <w:t xml:space="preserve">AED 101.25</w:t>
            </w:r>
          </w:p>
        </w:tc>
      </w:tr>
      <w:tr>
        <w:tc>
          <w:tcPr/>
          <w:p>
            <w:pPr>
              <w:pStyle w:val="Compact"/>
              <w:jc w:val="left"/>
            </w:pPr>
            <w:r>
              <w:t xml:space="preserve">Grand Total (Inclusive of VAT)</w:t>
            </w:r>
          </w:p>
        </w:tc>
        <w:tc>
          <w:tcPr/>
          <w:p>
            <w:pPr>
              <w:pStyle w:val="Compact"/>
              <w:jc w:val="right"/>
            </w:pPr>
            <w:r>
              <w:t xml:space="preserve">AED 2,126.25</w:t>
            </w:r>
          </w:p>
        </w:tc>
      </w:tr>
    </w:tbl>
    <w:p>
      <w:pPr>
        <w:pStyle w:val="BodyText"/>
      </w:pPr>
      <w:r>
        <w:t xml:space="preserve">* All prices are quoted in United Arab Emirates Dirhams (AED). VAT at 5% is applied in accordance with the Federal Tax Authority regulations of the United Arab Emirates Dubai.</w:t>
      </w:r>
    </w:p>
    <w:bookmarkEnd w:id="25"/>
    <w:bookmarkStart w:id="26" w:name="payment-terms"/>
    <w:p>
      <w:pPr>
        <w:pStyle w:val="Heading2"/>
      </w:pPr>
      <w:r>
        <w:t xml:space="preserve">4. Payment Terms</w:t>
      </w:r>
    </w:p>
    <w:p>
      <w:pPr>
        <w:pStyle w:val="FirstParagraph"/>
      </w:pPr>
      <w:r>
        <w:t xml:space="preserve">Payment for the Hairdresser services outlined in this Quotation Estimate is due in full at the time of service completion. We accept all major credit and debit cards (Visa, Mastercard, American Express), UAE-issued bank transfers, and cash payments in AED. A 50% advance deposit is required to confirm the booking appointment at our Dubai Marina Hairdresser studio. The remaining balance shall be settled upon completion of all treatments. Late payments exceeding fourteen (14) calendar days from the service date shall incur a 2% monthly administrative surcharge.</w:t>
      </w:r>
    </w:p>
    <w:bookmarkEnd w:id="26"/>
    <w:bookmarkStart w:id="27" w:name="validity-scheduling"/>
    <w:p>
      <w:pPr>
        <w:pStyle w:val="Heading2"/>
      </w:pPr>
      <w:r>
        <w:t xml:space="preserve">5. Validity &amp; Scheduling</w:t>
      </w:r>
    </w:p>
    <w:p>
      <w:pPr>
        <w:pStyle w:val="FirstParagraph"/>
      </w:pPr>
      <w:r>
        <w:t xml:space="preserve">This Quotation Estimate is valid for a period of thirty (30) days from the date of issue, expiring on 15 July 2025. The Hairdresser services are scheduled to be performed on Saturday, 21 June 2025, between 10:00 AM and 2:30 PM at our United Arab Emirates Dubai location. Rescheduling may be requested up to forty-eight (48) hours in advance without penalty. Cancellations within forty-eight hours will be subject to a 25% cancellation fee on the total Quotation Estimate value.</w:t>
      </w:r>
    </w:p>
    <w:bookmarkEnd w:id="27"/>
    <w:bookmarkStart w:id="28" w:name="terms-conditions"/>
    <w:p>
      <w:pPr>
        <w:pStyle w:val="Heading2"/>
      </w:pPr>
      <w:r>
        <w:t xml:space="preserve">6. Terms &amp; Conditions</w:t>
      </w:r>
    </w:p>
    <w:p>
      <w:pPr>
        <w:pStyle w:val="FirstParagraph"/>
      </w:pPr>
      <w:r>
        <w:t xml:space="preserve">6.1. This Quotation Estimate is a non-binding pricing proposal and does not constitute a contractual obligation until formally accepted in writing by the client and a service agreement is executed by both parties.</w:t>
      </w:r>
    </w:p>
    <w:p>
      <w:pPr>
        <w:pStyle w:val="BodyText"/>
      </w:pPr>
      <w:r>
        <w:t xml:space="preserve">6.2. All Hairdresser services will be performed in strict compliance with the health, safety, and hygiene regulations set forth by the Dubai Municipality and the Department of Economy and Tourism of the United Arab Emirates Dubai.</w:t>
      </w:r>
    </w:p>
    <w:p>
      <w:pPr>
        <w:pStyle w:val="BodyText"/>
      </w:pPr>
      <w:r>
        <w:t xml:space="preserve">6.3. The Hairdresser products used (colourants, keratin solutions, conditioners) are sourced from internationally certified suppliers and comply with UAE cosmetic import regulations. Product brands will be disclosed to the client prior to application.</w:t>
      </w:r>
    </w:p>
    <w:p>
      <w:pPr>
        <w:pStyle w:val="BodyText"/>
      </w:pPr>
      <w:r>
        <w:t xml:space="preserve">6.4. The client acknowledges that hairdressing results may vary based on individual hair type, condition, and prior chemical treatments. The Hairdresser studio assumes no liability for adverse reactions to products, provided the client has disclosed all relevant medical and allergy information at the time of booking.</w:t>
      </w:r>
    </w:p>
    <w:p>
      <w:pPr>
        <w:pStyle w:val="BodyText"/>
      </w:pPr>
      <w:r>
        <w:t xml:space="preserve">6.5. This Quotation Estimate is governed by the laws of the United Arab Emirates, and any disputes arising from the Hairdresser services shall be subject to the exclusive jurisdiction of the courts of Dubai, United Arab Emirates.</w:t>
      </w:r>
    </w:p>
    <w:p>
      <w:pPr>
        <w:pStyle w:val="BodyText"/>
      </w:pPr>
      <w:r>
        <w:t xml:space="preserve">6.6. The Hairdresser studio reserves the right to modify service durations or product selections if the client's hair condition necessitates adjustments for optimal results. Any additional services not listed in this Quotation Estimate will be communicated and priced separately before commencement.</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for Hairdresser services in the United Arab Emirates Dubai and agrees to the pricing, terms, and conditions set forth herein. This signature constitutes formal acceptance of the Quotation Estimate and authorizes the Hairdresser studio to proceed with scheduling the requested treatments.</w:t>
      </w:r>
    </w:p>
    <w:p>
      <w:pPr>
        <w:pStyle w:val="BodyText"/>
      </w:pPr>
      <w:r>
        <w:rPr>
          <w:bCs/>
          <w:b/>
        </w:rPr>
        <w:t xml:space="preserve">Client Signature</w:t>
      </w:r>
      <w:r>
        <w:br/>
      </w:r>
      <w:r>
        <w:t xml:space="preserve">Mr. Ahmed Al Mansoori</w:t>
      </w:r>
      <w:r>
        <w:br/>
      </w:r>
      <w:r>
        <w:t xml:space="preserve">Date: _______________</w:t>
      </w:r>
    </w:p>
    <w:p>
      <w:pPr>
        <w:pStyle w:val="BodyText"/>
      </w:pPr>
      <w:r>
        <w:rPr>
          <w:bCs/>
          <w:b/>
        </w:rPr>
        <w:t xml:space="preserve">Authorized Representative</w:t>
      </w:r>
      <w:r>
        <w:br/>
      </w:r>
      <w:r>
        <w:t xml:space="preserve">Salon de Luxe Hair Studio, Dubai</w:t>
      </w:r>
      <w:r>
        <w:br/>
      </w:r>
      <w:r>
        <w:t xml:space="preserve">United Arab Emirates</w:t>
      </w:r>
      <w:r>
        <w:br/>
      </w:r>
      <w:r>
        <w:t xml:space="preserve">Date: _______________</w:t>
      </w:r>
    </w:p>
    <w:p>
      <w:pPr>
        <w:pStyle w:val="BodyText"/>
      </w:pPr>
      <w:r>
        <w:t xml:space="preserve">Salon de Luxe Hair Studio — Jumeirah Beach Road, Dubai Marina, United Arab Emirates, Dubai</w:t>
      </w:r>
    </w:p>
    <w:p>
      <w:pPr>
        <w:pStyle w:val="BodyText"/>
      </w:pPr>
      <w:r>
        <w:t xml:space="preserve">Trade License No: 1045872 | TRN: 100458720 | This Quotation Estimate is generated electronically and is valid without a physical stamp.</w:t>
      </w:r>
    </w:p>
    <w:p>
      <w:pPr>
        <w:pStyle w:val="BodyText"/>
      </w:pPr>
      <w:r>
        <w:t xml:space="preserve">© 2025 Salon de Luxe Hair Studio. All rights reserved. Quotation Ref: QE-HD-2025-04782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United Arab Emirates Dubai</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