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Hairdresser Services — United Kingdom London</w:t>
      </w:r>
    </w:p>
    <w:p>
      <w:pPr>
        <w:pStyle w:val="BodyText"/>
      </w:pPr>
      <w:r>
        <w:t xml:space="preserve">Quotation Reference No: QE-LDN-2025-04872 | Date of Issue: 14 June 2025</w:t>
      </w:r>
    </w:p>
    <w:bookmarkEnd w:id="20"/>
    <w:bookmarkStart w:id="21" w:name="hairdresser-provider"/>
    <w:p>
      <w:pPr>
        <w:pStyle w:val="Heading3"/>
      </w:pPr>
      <w:r>
        <w:t xml:space="preserve">Hairdresser Provider</w:t>
      </w:r>
    </w:p>
    <w:p>
      <w:pPr>
        <w:pStyle w:val="FirstParagraph"/>
      </w:pPr>
      <w:r>
        <w:rPr>
          <w:bCs/>
          <w:b/>
        </w:rPr>
        <w:t xml:space="preserve">The Mayfair Grooming Atelier</w:t>
      </w:r>
      <w:r>
        <w:br/>
      </w:r>
      <w:r>
        <w:t xml:space="preserve">42 Berkeley Square, Mayfair</w:t>
      </w:r>
      <w:r>
        <w:br/>
      </w:r>
      <w:r>
        <w:t xml:space="preserve">London, W1J 5DR</w:t>
      </w:r>
      <w:r>
        <w:br/>
      </w:r>
      <w:r>
        <w:t xml:space="preserve">United Kingdom</w:t>
      </w:r>
      <w:r>
        <w:br/>
      </w:r>
      <w:r>
        <w:t xml:space="preserve">Tel: +44 (0)20 7946 0821</w:t>
      </w:r>
      <w:r>
        <w:br/>
      </w:r>
      <w:r>
        <w:t xml:space="preserve">Email: enquiries@mayfairgrooming.co.uk</w:t>
      </w:r>
      <w:r>
        <w:br/>
      </w:r>
      <w:r>
        <w:t xml:space="preserve">VAT Registration No: GB 987 6543 21</w:t>
      </w:r>
    </w:p>
    <w:bookmarkEnd w:id="21"/>
    <w:bookmarkStart w:id="22" w:name="client-details"/>
    <w:p>
      <w:pPr>
        <w:pStyle w:val="Heading3"/>
      </w:pPr>
      <w:r>
        <w:t xml:space="preserve">Client Details</w:t>
      </w:r>
    </w:p>
    <w:p>
      <w:pPr>
        <w:pStyle w:val="FirstParagraph"/>
      </w:pPr>
      <w:r>
        <w:rPr>
          <w:bCs/>
          <w:b/>
        </w:rPr>
        <w:t xml:space="preserve">Mr. James A. Whitfield</w:t>
      </w:r>
      <w:r>
        <w:br/>
      </w:r>
      <w:r>
        <w:t xml:space="preserve">18 Kensington Gardens</w:t>
      </w:r>
      <w:r>
        <w:br/>
      </w:r>
      <w:r>
        <w:t xml:space="preserve">London, W8 5PT</w:t>
      </w:r>
      <w:r>
        <w:br/>
      </w:r>
      <w:r>
        <w:t xml:space="preserve">United Kingdom</w:t>
      </w:r>
      <w:r>
        <w:br/>
      </w:r>
      <w:r>
        <w:t xml:space="preserve">Tel: +44 (0)7700 900123</w:t>
      </w:r>
      <w:r>
        <w:br/>
      </w:r>
      <w:r>
        <w:t xml:space="preserve">Email: j.whitfield@email.co.uk</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The Mayfair Grooming Atelier, a registered and fully insured</w:t>
      </w:r>
      <w:r>
        <w:t xml:space="preserve"> </w:t>
      </w:r>
      <w:r>
        <w:t xml:space="preserve">Hairdresser</w:t>
      </w:r>
      <w:r>
        <w:t xml:space="preserve"> </w:t>
      </w:r>
      <w:r>
        <w:t xml:space="preserve">establishment operating in the heart of</w:t>
      </w:r>
      <w:r>
        <w:t xml:space="preserve"> </w:t>
      </w:r>
      <w:r>
        <w:t xml:space="preserve">United Kingdom London</w:t>
      </w:r>
      <w:r>
        <w:t xml:space="preserve">, to provide Mr. James A. Whitfield with a comprehensive and transparent breakdown of all professional hairdressing services, products, and associated costs for the bespoke grooming package discussed during the initial consultation held on 10 June 2025 at our Mayfair salon. This document serves as a formal</w:t>
      </w:r>
      <w:r>
        <w:t xml:space="preserve"> </w:t>
      </w:r>
      <w:r>
        <w:t xml:space="preserve">Quotation Estimate</w:t>
      </w:r>
      <w:r>
        <w:t xml:space="preserve"> </w:t>
      </w:r>
      <w:r>
        <w:t xml:space="preserve">and does not constitute a binding contract until accepted in writing by the client. All pricing is quoted in British Pounds Sterling (GBP) and reflects the current market rates for premium</w:t>
      </w:r>
      <w:r>
        <w:t xml:space="preserve"> </w:t>
      </w:r>
      <w:r>
        <w:t xml:space="preserve">Hairdresser</w:t>
      </w:r>
      <w:r>
        <w:t xml:space="preserve"> </w:t>
      </w:r>
      <w:r>
        <w:t xml:space="preserve">services in the</w:t>
      </w:r>
      <w:r>
        <w:t xml:space="preserve"> </w:t>
      </w:r>
      <w:r>
        <w:t xml:space="preserve">United Kingdom London</w:t>
      </w:r>
      <w:r>
        <w:t xml:space="preserve"> </w:t>
      </w:r>
      <w:r>
        <w:t xml:space="preserve">metropolitan area as of the date of issue.</w:t>
      </w:r>
    </w:p>
    <w:bookmarkEnd w:id="23"/>
    <w:bookmarkStart w:id="24"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Hairdresser Service</w:t>
            </w:r>
          </w:p>
        </w:tc>
        <w:tc>
          <w:tcPr/>
          <w:p>
            <w:pPr>
              <w:pStyle w:val="Compact"/>
              <w:jc w:val="left"/>
            </w:pPr>
            <w:r>
              <w:t xml:space="preserve">Duration</w:t>
            </w:r>
          </w:p>
        </w:tc>
        <w:tc>
          <w:tcPr/>
          <w:p>
            <w:pPr>
              <w:pStyle w:val="Compact"/>
              <w:jc w:val="left"/>
            </w:pPr>
            <w:r>
              <w:t xml:space="preserve">Unit Price (GBP)</w:t>
            </w:r>
          </w:p>
        </w:tc>
        <w:tc>
          <w:tcPr/>
          <w:p>
            <w:pPr>
              <w:pStyle w:val="Compact"/>
              <w:jc w:val="left"/>
            </w:pPr>
            <w:r>
              <w:t xml:space="preserve">Quantity</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Comprehensive Scalp &amp; Hair Analysis Consultation by Senior Hairdresser</w:t>
            </w:r>
          </w:p>
        </w:tc>
        <w:tc>
          <w:tcPr/>
          <w:p>
            <w:pPr>
              <w:pStyle w:val="Compact"/>
              <w:jc w:val="left"/>
            </w:pPr>
            <w:r>
              <w:t xml:space="preserve">30 mins</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Premium Cut &amp; Style (Gentleman’s Classic Cut with Hot Towel Shave Finish)</w:t>
            </w:r>
          </w:p>
        </w:tc>
        <w:tc>
          <w:tcPr/>
          <w:p>
            <w:pPr>
              <w:pStyle w:val="Compact"/>
              <w:jc w:val="left"/>
            </w:pPr>
            <w:r>
              <w:t xml:space="preserve">60 mins</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Professional Colour Treatment — Full Head Dye with Toner (Kerastase Pigments)</w:t>
            </w:r>
          </w:p>
        </w:tc>
        <w:tc>
          <w:tcPr/>
          <w:p>
            <w:pPr>
              <w:pStyle w:val="Compact"/>
              <w:jc w:val="left"/>
            </w:pPr>
            <w:r>
              <w:t xml:space="preserve">90 mins</w:t>
            </w:r>
          </w:p>
        </w:tc>
        <w:tc>
          <w:tcPr/>
          <w:p>
            <w:pPr>
              <w:pStyle w:val="Compact"/>
              <w:jc w:val="left"/>
            </w:pPr>
            <w:r>
              <w:t xml:space="preserve">£165.00</w:t>
            </w:r>
          </w:p>
        </w:tc>
        <w:tc>
          <w:tcPr/>
          <w:p>
            <w:pPr>
              <w:pStyle w:val="Compact"/>
              <w:jc w:val="left"/>
            </w:pPr>
            <w:r>
              <w:t xml:space="preserve">1</w:t>
            </w:r>
          </w:p>
        </w:tc>
        <w:tc>
          <w:tcPr/>
          <w:p>
            <w:pPr>
              <w:pStyle w:val="Compact"/>
              <w:jc w:val="left"/>
            </w:pPr>
            <w:r>
              <w:t xml:space="preserve">£165.00</w:t>
            </w:r>
          </w:p>
        </w:tc>
      </w:tr>
      <w:tr>
        <w:tc>
          <w:tcPr/>
          <w:p>
            <w:pPr>
              <w:pStyle w:val="Compact"/>
              <w:jc w:val="left"/>
            </w:pPr>
            <w:r>
              <w:t xml:space="preserve">04</w:t>
            </w:r>
          </w:p>
        </w:tc>
        <w:tc>
          <w:tcPr/>
          <w:p>
            <w:pPr>
              <w:pStyle w:val="Compact"/>
              <w:jc w:val="left"/>
            </w:pPr>
            <w:r>
              <w:t xml:space="preserve">Deep Conditioning &amp; Scalp Nourishment Treatment (Olaplex No.3 Bond Repair)</w:t>
            </w:r>
          </w:p>
        </w:tc>
        <w:tc>
          <w:tcPr/>
          <w:p>
            <w:pPr>
              <w:pStyle w:val="Compact"/>
              <w:jc w:val="left"/>
            </w:pPr>
            <w:r>
              <w:t xml:space="preserve">45 mins</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05</w:t>
            </w:r>
          </w:p>
        </w:tc>
        <w:tc>
          <w:tcPr/>
          <w:p>
            <w:pPr>
              <w:pStyle w:val="Compact"/>
              <w:jc w:val="left"/>
            </w:pPr>
            <w:r>
              <w:t xml:space="preserve">Beard Sculpting, Trimming &amp; Hot Towel Treatment</w:t>
            </w:r>
          </w:p>
        </w:tc>
        <w:tc>
          <w:tcPr/>
          <w:p>
            <w:pPr>
              <w:pStyle w:val="Compact"/>
              <w:jc w:val="left"/>
            </w:pPr>
            <w:r>
              <w:t xml:space="preserve">30 mins</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Styling, Blow-Dry &amp; Product Application (Vidal Sassoon Styling Range)</w:t>
            </w:r>
          </w:p>
        </w:tc>
        <w:tc>
          <w:tcPr/>
          <w:p>
            <w:pPr>
              <w:pStyle w:val="Compact"/>
              <w:jc w:val="left"/>
            </w:pPr>
            <w:r>
              <w:t xml:space="preserve">20 mins</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Take-Home Product Package (Shampoo, Conditioner, Styling Cream — 3 items)</w:t>
            </w:r>
          </w:p>
        </w:tc>
        <w:tc>
          <w:tcPr/>
          <w:p>
            <w:pPr>
              <w:pStyle w:val="Compact"/>
              <w:jc w:val="left"/>
            </w:pPr>
            <w:r>
              <w:t xml:space="preserve">N/A</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Follow-Up Maintenance Appointment (within 6 weeks, includes touch-up colour)</w:t>
            </w:r>
          </w:p>
        </w:tc>
        <w:tc>
          <w:tcPr/>
          <w:p>
            <w:pPr>
              <w:pStyle w:val="Compact"/>
              <w:jc w:val="left"/>
            </w:pPr>
            <w:r>
              <w:t xml:space="preserve">75 mins</w:t>
            </w:r>
          </w:p>
        </w:tc>
        <w:tc>
          <w:tcPr/>
          <w:p>
            <w:pPr>
              <w:pStyle w:val="Compact"/>
              <w:jc w:val="left"/>
            </w:pPr>
            <w:r>
              <w:t xml:space="preserve">£140.00</w:t>
            </w:r>
          </w:p>
        </w:tc>
        <w:tc>
          <w:tcPr/>
          <w:p>
            <w:pPr>
              <w:pStyle w:val="Compact"/>
              <w:jc w:val="left"/>
            </w:pPr>
            <w:r>
              <w:t xml:space="preserve">1</w:t>
            </w:r>
          </w:p>
        </w:tc>
        <w:tc>
          <w:tcPr/>
          <w:p>
            <w:pPr>
              <w:pStyle w:val="Compact"/>
              <w:jc w:val="left"/>
            </w:pPr>
            <w:r>
              <w:t xml:space="preserve">£140.00</w:t>
            </w:r>
          </w:p>
        </w:tc>
      </w:tr>
      <w:tr>
        <w:tc>
          <w:tcPr>
            <w:gridSpan w:val="5"/>
          </w:tcPr>
          <w:p>
            <w:pPr>
              <w:pStyle w:val="Compact"/>
              <w:jc w:val="right"/>
            </w:pPr>
            <w:r>
              <w:t xml:space="preserve">Subtotal (Excluding VAT):</w:t>
            </w:r>
          </w:p>
        </w:tc>
        <w:tc>
          <w:tcPr/>
          <w:p>
            <w:pPr>
              <w:pStyle w:val="Compact"/>
              <w:jc w:val="left"/>
            </w:pPr>
            <w:r>
              <w:t xml:space="preserve">£720.00</w:t>
            </w:r>
          </w:p>
        </w:tc>
      </w:tr>
      <w:tr>
        <w:tc>
          <w:tcPr>
            <w:gridSpan w:val="5"/>
          </w:tcPr>
          <w:p>
            <w:pPr>
              <w:pStyle w:val="Compact"/>
              <w:jc w:val="right"/>
            </w:pPr>
            <w:r>
              <w:t xml:space="preserve">VAT @ 20% (United Kingdom Standard Rate):</w:t>
            </w:r>
          </w:p>
        </w:tc>
        <w:tc>
          <w:tcPr/>
          <w:p>
            <w:pPr>
              <w:pStyle w:val="Compact"/>
              <w:jc w:val="left"/>
            </w:pPr>
            <w:r>
              <w:t xml:space="preserve">£144.00</w:t>
            </w:r>
          </w:p>
        </w:tc>
      </w:tr>
      <w:tr>
        <w:tc>
          <w:tcPr>
            <w:gridSpan w:val="5"/>
          </w:tcPr>
          <w:p>
            <w:pPr>
              <w:pStyle w:val="Compact"/>
              <w:jc w:val="right"/>
            </w:pPr>
            <w:r>
              <w:t xml:space="preserve">TOTAL ESTIMATED COST (Including VAT):</w:t>
            </w:r>
          </w:p>
        </w:tc>
        <w:tc>
          <w:tcPr/>
          <w:p>
            <w:pPr>
              <w:pStyle w:val="Compact"/>
              <w:jc w:val="left"/>
            </w:pPr>
            <w:r>
              <w:t xml:space="preserve">£864.00</w:t>
            </w:r>
          </w:p>
        </w:tc>
      </w:tr>
    </w:tbl>
    <w:p>
      <w:pPr>
        <w:pStyle w:val="BodyText"/>
      </w:pPr>
      <w:r>
        <w:t xml:space="preserve">All prices are inclusive of VAT at the current United Kingdom standard rate of 20%. This Quotation Estimate is based on the standard</w:t>
      </w:r>
      <w:r>
        <w:t xml:space="preserve"> </w:t>
      </w:r>
      <w:r>
        <w:t xml:space="preserve">Hairdresser</w:t>
      </w:r>
      <w:r>
        <w:t xml:space="preserve"> </w:t>
      </w:r>
      <w:r>
        <w:t xml:space="preserve">service menu available at our</w:t>
      </w:r>
      <w:r>
        <w:t xml:space="preserve"> </w:t>
      </w:r>
      <w:r>
        <w:t xml:space="preserve">United Kingdom London</w:t>
      </w:r>
      <w:r>
        <w:t xml:space="preserve"> </w:t>
      </w:r>
      <w:r>
        <w:t xml:space="preserve">salon. Should any additional treatments or premium product upgrades be requested during the appointment, a supplementary Quotation Estimate will be issued prior to commencement of the additional work.</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 Period:</w:t>
      </w:r>
      <w:r>
        <w:t xml:space="preserve"> </w:t>
      </w:r>
      <w:r>
        <w:t xml:space="preserve">This Quotation Estimate is valid for a period of thirty (30) calendar days from the date of issue (14 June 2025 to 14 July 2025). Beyond this period, the</w:t>
      </w:r>
      <w:r>
        <w:t xml:space="preserve"> </w:t>
      </w:r>
      <w:r>
        <w:t xml:space="preserve">Hairdresser</w:t>
      </w:r>
      <w:r>
        <w:t xml:space="preserve"> </w:t>
      </w:r>
      <w:r>
        <w:t xml:space="preserve">provider reserves the right to revise pricing in accordance with current product costs and prevailing</w:t>
      </w:r>
      <w:r>
        <w:t xml:space="preserve"> </w:t>
      </w:r>
      <w:r>
        <w:t xml:space="preserve">United Kingdom London</w:t>
      </w:r>
      <w:r>
        <w:t xml:space="preserve"> </w:t>
      </w:r>
      <w:r>
        <w:t xml:space="preserve">market conditions.</w:t>
      </w:r>
    </w:p>
    <w:p>
      <w:pPr>
        <w:numPr>
          <w:ilvl w:val="0"/>
          <w:numId w:val="1001"/>
        </w:numPr>
        <w:pStyle w:val="Compact"/>
      </w:pPr>
      <w:r>
        <w:rPr>
          <w:bCs/>
          <w:b/>
        </w:rPr>
        <w:t xml:space="preserve">Acceptance:</w:t>
      </w:r>
      <w:r>
        <w:t xml:space="preserve"> </w:t>
      </w:r>
      <w:r>
        <w:t xml:space="preserve">To accept this Quotation Estimate, the client must sign and return a copy of this document or provide written confirmation via email to the address stated above. A deposit of 25% (£216.00) is required to secure the appointment slot. The balance is due on the day of service.</w:t>
      </w:r>
    </w:p>
    <w:p>
      <w:pPr>
        <w:numPr>
          <w:ilvl w:val="0"/>
          <w:numId w:val="1001"/>
        </w:numPr>
        <w:pStyle w:val="Compact"/>
      </w:pPr>
      <w:r>
        <w:rPr>
          <w:bCs/>
          <w:b/>
        </w:rPr>
        <w:t xml:space="preserve">Payment Methods:</w:t>
      </w:r>
      <w:r>
        <w:t xml:space="preserve"> </w:t>
      </w:r>
      <w:r>
        <w:t xml:space="preserve">The</w:t>
      </w:r>
      <w:r>
        <w:t xml:space="preserve"> </w:t>
      </w:r>
      <w:r>
        <w:t xml:space="preserve">Hairdresser</w:t>
      </w:r>
      <w:r>
        <w:t xml:space="preserve"> </w:t>
      </w:r>
      <w:r>
        <w:t xml:space="preserve">establishment accepts payment via bank transfer (BACS/CHAPS), major credit and debit cards (Visa, Mastercard, American Express), and Apple Pay. All transactions are processed in GBP in accordance with United Kingdom financial regulations.</w:t>
      </w:r>
    </w:p>
    <w:p>
      <w:pPr>
        <w:numPr>
          <w:ilvl w:val="0"/>
          <w:numId w:val="1001"/>
        </w:numPr>
        <w:pStyle w:val="Compact"/>
      </w:pPr>
      <w:r>
        <w:rPr>
          <w:bCs/>
          <w:b/>
        </w:rPr>
        <w:t xml:space="preserve">Cancellation Policy:</w:t>
      </w:r>
      <w:r>
        <w:t xml:space="preserve"> </w:t>
      </w:r>
      <w:r>
        <w:t xml:space="preserve">Should the client wish to cancel or reschedule the appointment, a minimum of forty-eight (48) hours’ written notice is required. Failure to provide adequate notice will result in forfeiture of the deposit. This policy is consistent with standard practice among</w:t>
      </w:r>
      <w:r>
        <w:t xml:space="preserve"> </w:t>
      </w:r>
      <w:r>
        <w:t xml:space="preserve">Hairdresser</w:t>
      </w:r>
      <w:r>
        <w:t xml:space="preserve"> </w:t>
      </w:r>
      <w:r>
        <w:t xml:space="preserve">professionals operating in</w:t>
      </w:r>
      <w:r>
        <w:t xml:space="preserve"> </w:t>
      </w:r>
      <w:r>
        <w:t xml:space="preserve">United Kingdom London</w:t>
      </w:r>
      <w:r>
        <w:t xml:space="preserve">.</w:t>
      </w:r>
    </w:p>
    <w:p>
      <w:pPr>
        <w:numPr>
          <w:ilvl w:val="0"/>
          <w:numId w:val="1001"/>
        </w:numPr>
        <w:pStyle w:val="Compact"/>
      </w:pPr>
      <w:r>
        <w:rPr>
          <w:bCs/>
          <w:b/>
        </w:rPr>
        <w:t xml:space="preserve">Scope of Work:</w:t>
      </w:r>
      <w:r>
        <w:t xml:space="preserve"> </w:t>
      </w:r>
      <w:r>
        <w:t xml:space="preserve">The services described in this Quotation Estimate are limited to those explicitly itemised in Section 2. Any additional treatments, corrections, or product applications not listed herein will be subject to a separate Quotation Estimate and prior written approval from the client.</w:t>
      </w:r>
    </w:p>
    <w:p>
      <w:pPr>
        <w:numPr>
          <w:ilvl w:val="0"/>
          <w:numId w:val="1001"/>
        </w:numPr>
        <w:pStyle w:val="Compact"/>
      </w:pPr>
      <w:r>
        <w:rPr>
          <w:bCs/>
          <w:b/>
        </w:rPr>
        <w:t xml:space="preserve">Compliance:</w:t>
      </w:r>
      <w:r>
        <w:t xml:space="preserve"> </w:t>
      </w:r>
      <w:r>
        <w:t xml:space="preserve">The Mayfair Grooming Atelier operates in full compliance with all applicable United Kingdom legislation, including the Health and Safety at Work Act 1974, the Consumer Rights Act 2015, and all local trading regulations applicable to</w:t>
      </w:r>
      <w:r>
        <w:t xml:space="preserve"> </w:t>
      </w:r>
      <w:r>
        <w:t xml:space="preserve">Hairdresser</w:t>
      </w:r>
      <w:r>
        <w:t xml:space="preserve"> </w:t>
      </w:r>
      <w:r>
        <w:t xml:space="preserve">businesses in the City of London and the wider</w:t>
      </w:r>
      <w:r>
        <w:t xml:space="preserve"> </w:t>
      </w:r>
      <w:r>
        <w:t xml:space="preserve">United Kingdom London</w:t>
      </w:r>
      <w:r>
        <w:t xml:space="preserve"> </w:t>
      </w:r>
      <w:r>
        <w:t xml:space="preserve">region. All practitioners hold valid City &amp; Guilds qualifications and current first-aid certification.</w:t>
      </w:r>
    </w:p>
    <w:p>
      <w:pPr>
        <w:numPr>
          <w:ilvl w:val="0"/>
          <w:numId w:val="1001"/>
        </w:numPr>
        <w:pStyle w:val="Compact"/>
      </w:pPr>
      <w:r>
        <w:rPr>
          <w:bCs/>
          <w:b/>
        </w:rPr>
        <w:t xml:space="preserve">Confidentiality:</w:t>
      </w:r>
      <w:r>
        <w:t xml:space="preserve"> </w:t>
      </w:r>
      <w:r>
        <w:t xml:space="preserve">All client information contained within this Quotation Estimate and any associated correspondence shall be treated in strict confidence in accordance with the UK General Data Protection Regulation (UK GDPR) and the Data Protection Act 2018.</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England and Wales. The parties agree to first attempt resolution through good-faith negotiation before pursuing any formal legal proceedings in the courts of</w:t>
      </w:r>
      <w:r>
        <w:t xml:space="preserve"> </w:t>
      </w:r>
      <w:r>
        <w:t xml:space="preserve">United Kingdom London</w:t>
      </w:r>
      <w:r>
        <w:t xml:space="preserve">.</w:t>
      </w:r>
    </w:p>
    <w:bookmarkEnd w:id="25"/>
    <w:bookmarkStart w:id="26" w:name="additional-notes"/>
    <w:p>
      <w:pPr>
        <w:pStyle w:val="Heading2"/>
      </w:pPr>
      <w:r>
        <w:t xml:space="preserve">4. Additional Notes</w:t>
      </w:r>
    </w:p>
    <w:p>
      <w:pPr>
        <w:pStyle w:val="FirstParagraph"/>
      </w:pPr>
      <w:r>
        <w:t xml:space="preserve">The senior</w:t>
      </w:r>
      <w:r>
        <w:t xml:space="preserve"> </w:t>
      </w:r>
      <w:r>
        <w:t xml:space="preserve">Hairdresser</w:t>
      </w:r>
      <w:r>
        <w:t xml:space="preserve"> </w:t>
      </w:r>
      <w:r>
        <w:t xml:space="preserve">assigned to this engagement, Mr. Daniel Okafor (City &amp; Guilds Level 3, 12 years’ experience), will personally oversee all aspects of the service from the initial consultation through to the final styling. The follow-up maintenance appointment (Ref 08) is included at a preferential rate and must be scheduled within six weeks of the primary service date to ensure optimal colour retention and scalp health. The take-home product package (Ref 07) has been specifically curated based on the client’s hair type and the treatments applied, ensuring continuity of care between salon visits in the</w:t>
      </w:r>
      <w:r>
        <w:t xml:space="preserve"> </w:t>
      </w:r>
      <w:r>
        <w:t xml:space="preserve">United Kingdom London</w:t>
      </w:r>
      <w:r>
        <w:t xml:space="preserve"> </w:t>
      </w:r>
      <w:r>
        <w:t xml:space="preserve">area.</w:t>
      </w:r>
    </w:p>
    <w:p>
      <w:pPr>
        <w:pStyle w:val="BodyText"/>
      </w:pPr>
      <w:r>
        <w:rPr>
          <w:bCs/>
          <w:b/>
        </w:rPr>
        <w:t xml:space="preserve">Prepared by (Hairdresser Provider):</w:t>
      </w:r>
    </w:p>
    <w:p>
      <w:pPr>
        <w:pStyle w:val="BodyText"/>
      </w:pPr>
      <w:r>
        <w:t xml:space="preserve">Daniel Okafor — Senior Hairdresser &amp; Salon Director</w:t>
      </w:r>
      <w:r>
        <w:br/>
      </w:r>
      <w:r>
        <w:t xml:space="preserve">The Mayfair Grooming Atelier, London, United Kingdom</w:t>
      </w:r>
      <w:r>
        <w:br/>
      </w:r>
      <w:r>
        <w:t xml:space="preserve">Date: _______________</w:t>
      </w:r>
    </w:p>
    <w:p>
      <w:pPr>
        <w:pStyle w:val="BodyText"/>
      </w:pPr>
      <w:r>
        <w:rPr>
          <w:bCs/>
          <w:b/>
        </w:rPr>
        <w:t xml:space="preserve">Accepted by (Client):</w:t>
      </w:r>
    </w:p>
    <w:p>
      <w:pPr>
        <w:pStyle w:val="BodyText"/>
      </w:pPr>
      <w:r>
        <w:t xml:space="preserve">Mr. James A. Whitfield</w:t>
      </w:r>
      <w:r>
        <w:br/>
      </w:r>
      <w:r>
        <w:t xml:space="preserve">Client Signature &amp; Date</w:t>
      </w:r>
      <w:r>
        <w:br/>
      </w:r>
      <w:r>
        <w:t xml:space="preserve">Date: _______________</w:t>
      </w:r>
    </w:p>
    <w:p>
      <w:pPr>
        <w:pStyle w:val="BodyText"/>
      </w:pPr>
      <w:r>
        <w:t xml:space="preserve">This Quotation Estimate document was generated by The Mayfair Grooming Atelier, a registered Hairdresser business in United Kingdom London. Document Ref: QE-LDN-2025-04872. This is a formal commercial document and should be retained for your records. For any queries regarding this Quotation Estimate, please contact our client services team at +44 (0)20 7946 0821 or enquiries@mayfairgrooming.co.uk.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United Kingdom London</dc:title>
  <dc:creator/>
  <dc:language>en-GB</dc:language>
  <cp:keywords/>
  <dcterms:created xsi:type="dcterms:W3CDTF">2026-10-10T05:54:56Z</dcterms:created>
  <dcterms:modified xsi:type="dcterms:W3CDTF">2026-10-10T05:54:56Z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