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Hairdresser Services — United States San Francisco</w:t>
      </w:r>
    </w:p>
    <w:p>
      <w:pPr>
        <w:pStyle w:val="BodyText"/>
      </w:pPr>
      <w:r>
        <w:t xml:space="preserve">ESTIMATE NO. SF-2025-0847</w:t>
      </w:r>
    </w:p>
    <w:bookmarkEnd w:id="20"/>
    <w:bookmarkStart w:id="21" w:name="hairdresser-provider"/>
    <w:p>
      <w:pPr>
        <w:pStyle w:val="Heading3"/>
      </w:pPr>
      <w:r>
        <w:t xml:space="preserve">Hairdresser Provider</w:t>
      </w:r>
    </w:p>
    <w:p>
      <w:pPr>
        <w:pStyle w:val="FirstParagraph"/>
      </w:pPr>
      <w:r>
        <w:rPr>
          <w:bCs/>
          <w:b/>
        </w:rPr>
        <w:t xml:space="preserve">Golden Gate Hair Studio</w:t>
      </w:r>
    </w:p>
    <w:p>
      <w:pPr>
        <w:pStyle w:val="BodyText"/>
      </w:pPr>
      <w:r>
        <w:t xml:space="preserve">1427 Market Street, Suite 300</w:t>
      </w:r>
    </w:p>
    <w:p>
      <w:pPr>
        <w:pStyle w:val="BodyText"/>
      </w:pPr>
      <w:r>
        <w:t xml:space="preserve">San Francisco, California 94102</w:t>
      </w:r>
    </w:p>
    <w:p>
      <w:pPr>
        <w:pStyle w:val="BodyText"/>
      </w:pPr>
      <w:r>
        <w:t xml:space="preserve">United States</w:t>
      </w:r>
    </w:p>
    <w:p>
      <w:pPr>
        <w:pStyle w:val="BodyText"/>
      </w:pPr>
      <w:r>
        <w:t xml:space="preserve">Phone: (415) 555-0187</w:t>
      </w:r>
    </w:p>
    <w:p>
      <w:pPr>
        <w:pStyle w:val="BodyText"/>
      </w:pPr>
      <w:r>
        <w:t xml:space="preserve">Email: estimates@goldengatehairstudio.com</w:t>
      </w:r>
    </w:p>
    <w:p>
      <w:pPr>
        <w:pStyle w:val="BodyText"/>
      </w:pPr>
      <w:r>
        <w:t xml:space="preserve">CA Board of Barbering &amp; Cosmetology License: #C-482917</w:t>
      </w:r>
    </w:p>
    <w:bookmarkEnd w:id="21"/>
    <w:bookmarkStart w:id="22" w:name="client-information"/>
    <w:p>
      <w:pPr>
        <w:pStyle w:val="Heading3"/>
      </w:pPr>
      <w:r>
        <w:t xml:space="preserve">Client Information</w:t>
      </w:r>
    </w:p>
    <w:p>
      <w:pPr>
        <w:pStyle w:val="FirstParagraph"/>
      </w:pPr>
      <w:r>
        <w:rPr>
          <w:bCs/>
          <w:b/>
        </w:rPr>
        <w:t xml:space="preserve">Prepared For:</w:t>
      </w:r>
      <w:r>
        <w:t xml:space="preserve"> </w:t>
      </w:r>
      <w:r>
        <w:t xml:space="preserve">Ms. Eleanor Whitfield</w:t>
      </w:r>
    </w:p>
    <w:p>
      <w:pPr>
        <w:pStyle w:val="BodyText"/>
      </w:pPr>
      <w:r>
        <w:rPr>
          <w:bCs/>
          <w:b/>
        </w:rPr>
        <w:t xml:space="preserve">Address:</w:t>
      </w:r>
      <w:r>
        <w:t xml:space="preserve"> </w:t>
      </w:r>
      <w:r>
        <w:t xml:space="preserve">892 Fillmore Street</w:t>
      </w:r>
    </w:p>
    <w:p>
      <w:pPr>
        <w:pStyle w:val="BodyText"/>
      </w:pPr>
      <w:r>
        <w:t xml:space="preserve">San Francisco, California 94115</w:t>
      </w:r>
    </w:p>
    <w:p>
      <w:pPr>
        <w:pStyle w:val="BodyText"/>
      </w:pPr>
      <w:r>
        <w:t xml:space="preserve">United States</w:t>
      </w:r>
    </w:p>
    <w:p>
      <w:pPr>
        <w:pStyle w:val="BodyText"/>
      </w:pPr>
      <w:r>
        <w:rPr>
          <w:bCs/>
          <w:b/>
        </w:rPr>
        <w:t xml:space="preserve">Phone:</w:t>
      </w:r>
      <w:r>
        <w:t xml:space="preserve"> </w:t>
      </w:r>
      <w:r>
        <w:t xml:space="preserve">(415) 555-0342</w:t>
      </w:r>
    </w:p>
    <w:p>
      <w:pPr>
        <w:pStyle w:val="BodyText"/>
      </w:pPr>
      <w:r>
        <w:rPr>
          <w:bCs/>
          <w:b/>
        </w:rPr>
        <w:t xml:space="preserve">Email:</w:t>
      </w:r>
      <w:r>
        <w:t xml:space="preserve"> </w:t>
      </w:r>
      <w:r>
        <w:t xml:space="preserve">e.whitfield@email.com</w:t>
      </w:r>
    </w:p>
    <w:p>
      <w:pPr>
        <w:pStyle w:val="BodyText"/>
      </w:pPr>
      <w:r>
        <w:rPr>
          <w:bCs/>
          <w:b/>
        </w:rPr>
        <w:t xml:space="preserve">Date of Estimate:</w:t>
      </w:r>
      <w:r>
        <w:t xml:space="preserve"> </w:t>
      </w:r>
      <w:r>
        <w:t xml:space="preserve">June 12, 2025</w:t>
      </w:r>
    </w:p>
    <w:p>
      <w:pPr>
        <w:pStyle w:val="BodyText"/>
      </w:pPr>
      <w:r>
        <w:rPr>
          <w:bCs/>
          <w:b/>
        </w:rPr>
        <w:t xml:space="preserve">Valid Until:</w:t>
      </w:r>
      <w:r>
        <w:t xml:space="preserve"> </w:t>
      </w:r>
      <w:r>
        <w:t xml:space="preserve">July 12, 2025</w:t>
      </w:r>
    </w:p>
    <w:bookmarkEnd w:id="22"/>
    <w:p>
      <w:pPr>
        <w:pStyle w:val="BodyText"/>
      </w:pPr>
      <w:r>
        <w:t xml:space="preserve">SERVICE DESCRIPTION &amp; QUOTATION ESTIMATE DETAILS</w:t>
      </w:r>
    </w:p>
    <w:p>
      <w:pPr>
        <w:pStyle w:val="BodyText"/>
      </w:pPr>
      <w:r>
        <w:t xml:space="preserve">This Quotation Estimate has been prepared by Golden Gate Hair Studio, a licensed and insured Hairdresser establishment operating in the heart of United States San Francisco. The following document outlines the comprehensive range of professional hairdressing services, associated product costs, and applicable fees for the client's requested package. All pricing reflects current market rates for premium Hairdresser services in the San Francisco metropolitan area as of the date of issuance.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Full Haircut &amp; Styling</w:t>
            </w:r>
          </w:p>
        </w:tc>
        <w:tc>
          <w:tcPr/>
          <w:p>
            <w:pPr>
              <w:pStyle w:val="Compact"/>
              <w:jc w:val="left"/>
            </w:pPr>
            <w:r>
              <w:t xml:space="preserve">Precision cut with blow-dry and finish styling by senior Hairdresser</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2</w:t>
            </w:r>
          </w:p>
        </w:tc>
        <w:tc>
          <w:tcPr/>
          <w:p>
            <w:pPr>
              <w:pStyle w:val="Compact"/>
              <w:jc w:val="left"/>
            </w:pPr>
            <w:r>
              <w:t xml:space="preserve">Full-Head Color Application</w:t>
            </w:r>
          </w:p>
        </w:tc>
        <w:tc>
          <w:tcPr/>
          <w:p>
            <w:pPr>
              <w:pStyle w:val="Compact"/>
              <w:jc w:val="left"/>
            </w:pPr>
            <w:r>
              <w:t xml:space="preserve">Single-process permanent color with toner, including scalp protection</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3</w:t>
            </w:r>
          </w:p>
        </w:tc>
        <w:tc>
          <w:tcPr/>
          <w:p>
            <w:pPr>
              <w:pStyle w:val="Compact"/>
              <w:jc w:val="left"/>
            </w:pPr>
            <w:r>
              <w:t xml:space="preserve">Deep Conditioning Treatment</w:t>
            </w:r>
          </w:p>
        </w:tc>
        <w:tc>
          <w:tcPr/>
          <w:p>
            <w:pPr>
              <w:pStyle w:val="Compact"/>
              <w:jc w:val="left"/>
            </w:pPr>
            <w:r>
              <w:t xml:space="preserve">Pro-grade keratin repair mask with steam therapy (30 min)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Scalp &amp; Hair Analysis Consultation</w:t>
            </w:r>
          </w:p>
        </w:tc>
        <w:tc>
          <w:tcPr/>
          <w:p>
            <w:pPr>
              <w:pStyle w:val="Compact"/>
              <w:jc w:val="left"/>
            </w:pPr>
            <w:r>
              <w:t xml:space="preserve">Comprehensive diagnostic session with personalized care plan</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5</w:t>
            </w:r>
          </w:p>
        </w:tc>
        <w:tc>
          <w:tcPr/>
          <w:p>
            <w:pPr>
              <w:pStyle w:val="Compact"/>
              <w:jc w:val="left"/>
            </w:pPr>
            <w:r>
              <w:t xml:space="preserve">Blowout &amp; Event Styling</w:t>
            </w:r>
          </w:p>
        </w:tc>
        <w:tc>
          <w:tcPr/>
          <w:p>
            <w:pPr>
              <w:pStyle w:val="Compact"/>
              <w:jc w:val="left"/>
            </w:pPr>
            <w:r>
              <w:t xml:space="preserve">Professional updo or loose waves for special occasion</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6</w:t>
            </w:r>
          </w:p>
        </w:tc>
        <w:tc>
          <w:tcPr/>
          <w:p>
            <w:pPr>
              <w:pStyle w:val="Compact"/>
              <w:jc w:val="left"/>
            </w:pPr>
            <w:r>
              <w:t xml:space="preserve">At-Home Product Kit</w:t>
            </w:r>
          </w:p>
        </w:tc>
        <w:tc>
          <w:tcPr/>
          <w:p>
            <w:pPr>
              <w:pStyle w:val="Compact"/>
              <w:jc w:val="left"/>
            </w:pPr>
            <w:r>
              <w:t xml:space="preserve">Shampoo, conditioner, heat protectant, and styling cream (branded set)</w:t>
            </w:r>
          </w:p>
        </w:tc>
        <w:tc>
          <w:tcPr/>
          <w:p>
            <w:pPr>
              <w:pStyle w:val="Compact"/>
              <w:jc w:val="left"/>
            </w:pPr>
            <w:r>
              <w:t xml:space="preserve">1</w:t>
            </w:r>
          </w:p>
        </w:tc>
        <w:tc>
          <w:tcPr/>
          <w:p>
            <w:pPr>
              <w:pStyle w:val="Compact"/>
              <w:jc w:val="left"/>
            </w:pPr>
            <w:r>
              <w:t xml:space="preserve">$140.00</w:t>
            </w:r>
          </w:p>
        </w:tc>
        <w:tc>
          <w:tcPr/>
          <w:p>
            <w:pPr>
              <w:pStyle w:val="Compact"/>
              <w:jc w:val="left"/>
            </w:pPr>
            <w:r>
              <w:t xml:space="preserve">$140.00</w:t>
            </w:r>
          </w:p>
        </w:tc>
      </w:tr>
      <w:tr>
        <w:tc>
          <w:tcPr/>
          <w:p>
            <w:pPr>
              <w:pStyle w:val="Compact"/>
              <w:jc w:val="left"/>
            </w:pPr>
            <w:r>
              <w:t xml:space="preserve">7</w:t>
            </w:r>
          </w:p>
        </w:tc>
        <w:tc>
          <w:tcPr/>
          <w:p>
            <w:pPr>
              <w:pStyle w:val="Compact"/>
              <w:jc w:val="left"/>
            </w:pPr>
            <w:r>
              <w:t xml:space="preserve">Follow-Up Touch-Up (4 weeks)</w:t>
            </w:r>
          </w:p>
        </w:tc>
        <w:tc>
          <w:tcPr/>
          <w:p>
            <w:pPr>
              <w:pStyle w:val="Compact"/>
              <w:jc w:val="left"/>
            </w:pPr>
            <w:r>
              <w:t xml:space="preserve">Root color refresh and style adjustment</w:t>
            </w:r>
          </w:p>
        </w:tc>
        <w:tc>
          <w:tcPr/>
          <w:p>
            <w:pPr>
              <w:pStyle w:val="Compact"/>
              <w:jc w:val="left"/>
            </w:pPr>
            <w:r>
              <w:t xml:space="preserve">1</w:t>
            </w:r>
          </w:p>
        </w:tc>
        <w:tc>
          <w:tcPr/>
          <w:p>
            <w:pPr>
              <w:pStyle w:val="Compact"/>
              <w:jc w:val="left"/>
            </w:pPr>
            <w:r>
              <w:t xml:space="preserve">$130.00</w:t>
            </w:r>
          </w:p>
        </w:tc>
        <w:tc>
          <w:tcPr/>
          <w:p>
            <w:pPr>
              <w:pStyle w:val="Compact"/>
              <w:jc w:val="left"/>
            </w:pPr>
            <w:r>
              <w:t xml:space="preserve">$130.00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left"/>
            </w:pPr>
            <w:r>
              <w:rPr>
                <w:bCs/>
                <w:b/>
              </w:rPr>
              <w:t xml:space="preserve">Subtotal</w:t>
            </w:r>
          </w:p>
        </w:tc>
        <w:tc>
          <w:tcPr/>
          <w:p>
            <w:pPr>
              <w:pStyle w:val="Compact"/>
              <w:jc w:val="left"/>
            </w:pPr>
            <w:r>
              <w:rPr>
                <w:bCs/>
                <w:b/>
              </w:rPr>
              <w:t xml:space="preserve">$830.00</w:t>
            </w:r>
          </w:p>
        </w:tc>
      </w:tr>
      <w:tr>
        <w:tc>
          <w:tcPr>
            <w:gridSpan w:val="5"/>
          </w:tcPr>
          <w:p>
            <w:pPr>
              <w:pStyle w:val="Compact"/>
              <w:jc w:val="left"/>
            </w:pPr>
            <w:r>
              <w:t xml:space="preserve">California State Sales Tax (8.63% — San Francisco, CA)</w:t>
            </w:r>
          </w:p>
        </w:tc>
        <w:tc>
          <w:tcPr/>
          <w:p>
            <w:pPr>
              <w:pStyle w:val="Compact"/>
              <w:jc w:val="left"/>
            </w:pPr>
            <w:r>
              <w:t xml:space="preserve">$71.63</w:t>
            </w:r>
          </w:p>
        </w:tc>
      </w:tr>
      <w:tr>
        <w:tc>
          <w:tcPr>
            <w:gridSpan w:val="5"/>
          </w:tcPr>
          <w:p>
            <w:pPr>
              <w:pStyle w:val="Compact"/>
              <w:jc w:val="left"/>
            </w:pPr>
            <w:r>
              <w:t xml:space="preserve">San Francisco City &amp; County Tax (1.5%)</w:t>
            </w:r>
          </w:p>
        </w:tc>
        <w:tc>
          <w:tcPr/>
          <w:p>
            <w:pPr>
              <w:pStyle w:val="Compact"/>
              <w:jc w:val="left"/>
            </w:pPr>
            <w:r>
              <w:t xml:space="preserve">$12.45</w:t>
            </w:r>
          </w:p>
        </w:tc>
      </w:tr>
      <w:tr>
        <w:tc>
          <w:tcPr>
            <w:gridSpan w:val="5"/>
          </w:tcPr>
          <w:p>
            <w:pPr>
              <w:pStyle w:val="Compact"/>
              <w:jc w:val="left"/>
            </w:pPr>
            <w:r>
              <w:t xml:space="preserve">Service &amp; Facility Fee</w:t>
            </w:r>
          </w:p>
        </w:tc>
        <w:tc>
          <w:tcPr/>
          <w:p>
            <w:pPr>
              <w:pStyle w:val="Compact"/>
              <w:jc w:val="left"/>
            </w:pPr>
            <w:r>
              <w:t xml:space="preserve">$25.00</w:t>
            </w:r>
          </w:p>
        </w:tc>
      </w:tr>
      <w:tr>
        <w:tc>
          <w:tcPr>
            <w:gridSpan w:val="5"/>
          </w:tcPr>
          <w:p>
            <w:pPr>
              <w:pStyle w:val="Compact"/>
              <w:jc w:val="left"/>
            </w:pPr>
            <w:r>
              <w:t xml:space="preserve">TOTAL QUOTATION ESTIMATE AMOUNT</w:t>
            </w:r>
          </w:p>
        </w:tc>
        <w:tc>
          <w:tcPr/>
          <w:p>
            <w:pPr>
              <w:pStyle w:val="Compact"/>
              <w:jc w:val="left"/>
            </w:pPr>
            <w:r>
              <w:t xml:space="preserve">$939.08</w:t>
            </w:r>
          </w:p>
        </w:tc>
      </w:tr>
    </w:tbl>
    <w:p>
      <w:pPr>
        <w:pStyle w:val="BodyText"/>
      </w:pPr>
      <w:r>
        <w:rPr>
          <w:bCs/>
          <w:b/>
        </w:rPr>
        <w:t xml:space="preserve">Important Note:</w:t>
      </w:r>
      <w:r>
        <w:t xml:space="preserve"> </w:t>
      </w:r>
      <w:r>
        <w:t xml:space="preserve">This Quotation Estimate is valid for thirty (30) calendar days from the date of issuance. Prices are subject to change based on product availability, seasonal demand, or adjustments to the San Francisco, California tax structure. The Hairdresser team at Golden Gate Hair Studio reserves the right to modify service durations if additional time is required to achieve the desired result, in which case a revised estimate will be provided prior to any additional charges.</w:t>
      </w:r>
    </w:p>
    <w:p>
      <w:pPr>
        <w:pStyle w:val="BodyText"/>
      </w:pPr>
      <w:r>
        <w:t xml:space="preserve">TERMS &amp; CONDITIONS</w:t>
      </w:r>
    </w:p>
    <w:p>
      <w:pPr>
        <w:pStyle w:val="BodyText"/>
      </w:pPr>
      <w:r>
        <w:rPr>
          <w:bCs/>
          <w:b/>
        </w:rPr>
        <w:t xml:space="preserve">1. Validity Period:</w:t>
      </w:r>
      <w:r>
        <w:t xml:space="preserve"> </w:t>
      </w:r>
      <w:r>
        <w:t xml:space="preserve">This Quotation Estimate remains valid for thirty (30) days from the date of issue. After this period, all prices and service inclusions must be reconfirmed in writing by the Hairdresser provider.</w:t>
      </w:r>
    </w:p>
    <w:p>
      <w:pPr>
        <w:pStyle w:val="BodyText"/>
      </w:pPr>
      <w:r>
        <w:rPr>
          <w:bCs/>
          <w:b/>
        </w:rPr>
        <w:t xml:space="preserve">2. Payment Terms:</w:t>
      </w:r>
      <w:r>
        <w:t xml:space="preserve"> </w:t>
      </w:r>
      <w:r>
        <w:t xml:space="preserve">Full payment is due at the time of service completion unless a different arrangement is agreed upon in writing. Accepted payment methods include Visa, Mastercard, American Express, Apple Pay, and cash. A 20% deposit is required to secure the appointment slot.</w:t>
      </w:r>
    </w:p>
    <w:p>
      <w:pPr>
        <w:pStyle w:val="BodyText"/>
      </w:pPr>
      <w:r>
        <w:rPr>
          <w:bCs/>
          <w:b/>
        </w:rPr>
        <w:t xml:space="preserve">3. Cancellation Policy:</w:t>
      </w:r>
      <w:r>
        <w:t xml:space="preserve"> </w:t>
      </w:r>
      <w:r>
        <w:t xml:space="preserve">Appointments may be rescheduled or cancelled up to 24 hours in advance without penalty. Cancellations within 24 hours or no-shows will incur a 50% fee of the total Quotation Estimate value.</w:t>
      </w:r>
    </w:p>
    <w:p>
      <w:pPr>
        <w:pStyle w:val="BodyText"/>
      </w:pPr>
      <w:r>
        <w:rPr>
          <w:bCs/>
          <w:b/>
        </w:rPr>
        <w:t xml:space="preserve">4. Allergies &amp; Sensitivities:</w:t>
      </w:r>
      <w:r>
        <w:t xml:space="preserve"> </w:t>
      </w:r>
      <w:r>
        <w:t xml:space="preserve">The client must disclose any known allergies, scalp conditions, or previous adverse reactions to hair products. The Hairdresser will perform a patch test 48 hours prior to any color application at no additional charge.</w:t>
      </w:r>
    </w:p>
    <w:p>
      <w:pPr>
        <w:pStyle w:val="BodyText"/>
      </w:pPr>
      <w:r>
        <w:rPr>
          <w:bCs/>
          <w:b/>
        </w:rPr>
        <w:t xml:space="preserve">5. Satisfaction Guarantee:</w:t>
      </w:r>
      <w:r>
        <w:t xml:space="preserve"> </w:t>
      </w:r>
      <w:r>
        <w:t xml:space="preserve">Golden Gate Hair Studio guarantees client satisfaction with all services rendered. If the client is not fully satisfied with the result, a complimentary correction session will be offered within seven (7) days of the original appointment.</w:t>
      </w:r>
    </w:p>
    <w:p>
      <w:pPr>
        <w:pStyle w:val="BodyText"/>
      </w:pPr>
      <w:r>
        <w:rPr>
          <w:bCs/>
          <w:b/>
        </w:rPr>
        <w:t xml:space="preserve">6. Licensing &amp; Compliance:</w:t>
      </w:r>
      <w:r>
        <w:t xml:space="preserve"> </w:t>
      </w:r>
      <w:r>
        <w:t xml:space="preserve">All Hairdresser services are performed by California-licensed cosmetologists in compliance with the California Board of Barbering and Cosmetology regulations. The facility operates under a valid San Francisco City business license and maintains full liability insurance coverage.</w:t>
      </w:r>
    </w:p>
    <w:p>
      <w:pPr>
        <w:pStyle w:val="BodyText"/>
      </w:pPr>
      <w:r>
        <w:rPr>
          <w:bCs/>
          <w:b/>
        </w:rPr>
        <w:t xml:space="preserve">7. Privacy:</w:t>
      </w:r>
      <w:r>
        <w:t xml:space="preserve"> </w:t>
      </w:r>
      <w:r>
        <w:t xml:space="preserve">All client information contained in this Quotation Estimate is treated as confidential in accordance with California Consumer Privacy Act (CCPA) guidelines.</w:t>
      </w:r>
    </w:p>
    <w:p>
      <w:pPr>
        <w:pStyle w:val="BodyText"/>
      </w:pPr>
      <w:r>
        <w:t xml:space="preserve">ACCEPTANCE &amp; AUTHORIZATION</w:t>
      </w:r>
    </w:p>
    <w:p>
      <w:pPr>
        <w:pStyle w:val="BodyText"/>
      </w:pPr>
      <w:r>
        <w:t xml:space="preserve">By signing below, the client acknowledges receipt of this Quotation Estimate and agrees to the terms and conditions outlined above. This signature does not constitute a binding purchase order but serves as authorization for the Hairdresser provider to schedule the described services at the quoted rates within the validity period.</w:t>
      </w:r>
    </w:p>
    <w:p>
      <w:pPr>
        <w:pStyle w:val="BodyText"/>
      </w:pPr>
      <w:r>
        <w:rPr>
          <w:bCs/>
          <w:b/>
        </w:rPr>
        <w:t xml:space="preserve">Client Signature</w:t>
      </w:r>
      <w:r>
        <w:br/>
      </w:r>
      <w:r>
        <w:t xml:space="preserve">Ms. Eleanor Whitfield</w:t>
      </w:r>
      <w:r>
        <w:br/>
      </w:r>
      <w:r>
        <w:t xml:space="preserve">Date: _______________</w:t>
      </w:r>
    </w:p>
    <w:p>
      <w:pPr>
        <w:pStyle w:val="BodyText"/>
      </w:pPr>
      <w:r>
        <w:rPr>
          <w:bCs/>
          <w:b/>
        </w:rPr>
        <w:t xml:space="preserve">Hairdresser / Authorized Representative</w:t>
      </w:r>
      <w:r>
        <w:br/>
      </w:r>
      <w:r>
        <w:t xml:space="preserve">Marcus Delgado, Senior Stylist</w:t>
      </w:r>
      <w:r>
        <w:br/>
      </w:r>
      <w:r>
        <w:t xml:space="preserve">Golden Gate Hair Studio, San Francisco, CA</w:t>
      </w:r>
      <w:r>
        <w:br/>
      </w:r>
      <w:r>
        <w:t xml:space="preserve">Date: _______________</w:t>
      </w:r>
    </w:p>
    <w:p>
      <w:pPr>
        <w:pStyle w:val="BodyText"/>
      </w:pPr>
      <w:r>
        <w:t xml:space="preserve">Golden Gate Hair Studio • 1427 Market Street, Suite 300, San Francisco, CA 94102, United States</w:t>
      </w:r>
    </w:p>
    <w:p>
      <w:pPr>
        <w:pStyle w:val="BodyText"/>
      </w:pPr>
      <w:r>
        <w:t xml:space="preserve">Quotation Estimate No. SF-2025-0847 • Generated on June 12, 2025 • Page 1 of 1</w:t>
      </w:r>
    </w:p>
    <w:p>
      <w:pPr>
        <w:pStyle w:val="BodyText"/>
      </w:pPr>
      <w:r>
        <w:t xml:space="preserve">This document is a professional Quotation Estimate for Hairdresser services in United States San Francisco and does not constitute a final invoice.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United States San Francisco</dc:title>
  <dc:creator/>
  <dc:language>en</dc:language>
  <cp:keywords/>
  <dcterms:created xsi:type="dcterms:W3CDTF">2026-10-10T05:54:09Z</dcterms:created>
  <dcterms:modified xsi:type="dcterms:W3CDTF">2026-10-10T05:54:09Z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