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Human Resources Manager Services — Canada Montreal Region</w:t>
      </w:r>
    </w:p>
    <w:p>
      <w:pPr>
        <w:pStyle w:val="BodyText"/>
      </w:pPr>
      <w:r>
        <w:t xml:space="preserve">Document Reference: QTE-MTL-HRM-2025-0047 | Validity: 60 Days from Issue Date</w:t>
      </w:r>
    </w:p>
    <w:bookmarkEnd w:id="20"/>
    <w:p>
      <w:pPr>
        <w:pStyle w:val="BodyText"/>
      </w:pPr>
      <w:r>
        <w:rPr>
          <w:bCs/>
          <w:b/>
        </w:rPr>
        <w:t xml:space="preserve">Prepared By:</w:t>
      </w:r>
    </w:p>
    <w:p>
      <w:pPr>
        <w:pStyle w:val="BodyText"/>
      </w:pPr>
      <w:r>
        <w:t xml:space="preserve">Montreal Executive Talent Solutions Inc.</w:t>
      </w:r>
    </w:p>
    <w:p>
      <w:pPr>
        <w:pStyle w:val="BodyText"/>
      </w:pPr>
      <w:r>
        <w:t xml:space="preserve">1250 Rue Sainte-Catherine Ouest, Suite 4200</w:t>
      </w:r>
    </w:p>
    <w:p>
      <w:pPr>
        <w:pStyle w:val="BodyText"/>
      </w:pPr>
      <w:r>
        <w:t xml:space="preserve">Montreal, Quebec H3B 4W8, Canada</w:t>
      </w:r>
    </w:p>
    <w:p>
      <w:pPr>
        <w:pStyle w:val="BodyText"/>
      </w:pPr>
      <w:r>
        <w:t xml:space="preserve">Tel: (514) 555-0192 | Email: estimates@metalsolutions.ca</w:t>
      </w:r>
    </w:p>
    <w:p>
      <w:pPr>
        <w:pStyle w:val="BodyText"/>
      </w:pPr>
      <w:r>
        <w:rPr>
          <w:bCs/>
          <w:b/>
        </w:rPr>
        <w:t xml:space="preserve">Prepared For:</w:t>
      </w:r>
    </w:p>
    <w:p>
      <w:pPr>
        <w:pStyle w:val="BodyText"/>
      </w:pPr>
      <w:r>
        <w:t xml:space="preserve">Client Organization (Name on File)</w:t>
      </w:r>
    </w:p>
    <w:p>
      <w:pPr>
        <w:pStyle w:val="BodyText"/>
      </w:pPr>
      <w:r>
        <w:t xml:space="preserve">Montreal, Quebec, Canada</w:t>
      </w:r>
    </w:p>
    <w:p>
      <w:pPr>
        <w:pStyle w:val="BodyText"/>
      </w:pPr>
      <w:r>
        <w:rPr>
          <w:bCs/>
          <w:b/>
        </w:rPr>
        <w:t xml:space="preserve">Quotation Date:</w:t>
      </w:r>
      <w:r>
        <w:t xml:space="preserve"> </w:t>
      </w:r>
      <w:r>
        <w:t xml:space="preserve">June 15, 2025</w:t>
      </w:r>
    </w:p>
    <w:p>
      <w:pPr>
        <w:pStyle w:val="BodyText"/>
      </w:pPr>
      <w:r>
        <w:rPr>
          <w:bCs/>
          <w:b/>
        </w:rPr>
        <w:t xml:space="preserve">Estimate No.:</w:t>
      </w:r>
      <w:r>
        <w:t xml:space="preserve"> </w:t>
      </w:r>
      <w:r>
        <w:t xml:space="preserve">QTE-MTL-HRM-2025-0047</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projected costs, deliverables, and professional engagement terms for the recruitment, onboarding, and ongoing management services of a</w:t>
      </w:r>
      <w:r>
        <w:t xml:space="preserve"> </w:t>
      </w:r>
      <w:r>
        <w:rPr>
          <w:bCs/>
          <w:b/>
        </w:rPr>
        <w:t xml:space="preserve">Human Resources Manager</w:t>
      </w:r>
      <w:r>
        <w:t xml:space="preserve"> </w:t>
      </w:r>
      <w:r>
        <w:t xml:space="preserve">position within the</w:t>
      </w:r>
      <w:r>
        <w:t xml:space="preserve"> </w:t>
      </w:r>
      <w:r>
        <w:rPr>
          <w:bCs/>
          <w:b/>
        </w:rPr>
        <w:t xml:space="preserve">Canada Montreal</w:t>
      </w:r>
      <w:r>
        <w:t xml:space="preserve"> </w:t>
      </w:r>
      <w:r>
        <w:t xml:space="preserve">metropolitan area. This document serves as a formal financial projection and is not a binding contract. All figures presented herein are estimates based on current market conditions in the Canada Montreal labor market as of the date of issuance.</w:t>
      </w:r>
    </w:p>
    <w:p>
      <w:pPr>
        <w:pStyle w:val="BodyText"/>
      </w:pPr>
      <w:r>
        <w:t xml:space="preserve">The Human Resources Manager role described in this Quotation Estimate encompasses full-spectrum human capital management responsibilities, including but not limited to workforce planning, employee relations, compensation and benefits administration, compliance with Quebec and federal Canadian employment legislation, organizational development, and strategic talent acquisition. The Canada Montreal context is critical, as the Human Resources Manager will operate within a bilingual (French-English) professional environment governed by the Quebec Charter of the French Language (Bill 96), the Quebec Act Respecting Labour Standards, and the Canada Labour Code where applicable.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1.0</w:t>
            </w:r>
          </w:p>
        </w:tc>
        <w:tc>
          <w:tcPr/>
          <w:p>
            <w:pPr>
              <w:pStyle w:val="Compact"/>
              <w:jc w:val="left"/>
            </w:pPr>
            <w:r>
              <w:t xml:space="preserve">Executive Search &amp; Sourcing for Human Resources Manager (Canada Montreal market)</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2.0</w:t>
            </w:r>
          </w:p>
        </w:tc>
        <w:tc>
          <w:tcPr/>
          <w:p>
            <w:pPr>
              <w:pStyle w:val="Compact"/>
              <w:jc w:val="left"/>
            </w:pPr>
            <w:r>
              <w:t xml:space="preserve">Comprehensive Assessment &amp; Interview Coordination (3 candidates minimum)</w:t>
            </w:r>
          </w:p>
        </w:tc>
        <w:tc>
          <w:tcPr/>
          <w:p>
            <w:pPr>
              <w:pStyle w:val="Compact"/>
              <w:jc w:val="left"/>
            </w:pPr>
            <w:r>
              <w:t xml:space="preserve">Per Candidate</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3.0</w:t>
            </w:r>
          </w:p>
        </w:tc>
        <w:tc>
          <w:tcPr/>
          <w:p>
            <w:pPr>
              <w:pStyle w:val="Compact"/>
              <w:jc w:val="left"/>
            </w:pPr>
            <w:r>
              <w:t xml:space="preserve">Reference Verification &amp; Background Screening (Quebec compliance)</w:t>
            </w:r>
          </w:p>
        </w:tc>
        <w:tc>
          <w:tcPr/>
          <w:p>
            <w:pPr>
              <w:pStyle w:val="Compact"/>
              <w:jc w:val="left"/>
            </w:pPr>
            <w:r>
              <w:t xml:space="preserve">Per Candidate</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4.0</w:t>
            </w:r>
          </w:p>
        </w:tc>
        <w:tc>
          <w:tcPr/>
          <w:p>
            <w:pPr>
              <w:pStyle w:val="Compact"/>
              <w:jc w:val="left"/>
            </w:pPr>
            <w:r>
              <w:t xml:space="preserve">Onboarding &amp; Integration Program for Human Resources Manager (90 days)</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5.0</w:t>
            </w:r>
          </w:p>
        </w:tc>
        <w:tc>
          <w:tcPr/>
          <w:p>
            <w:pPr>
              <w:pStyle w:val="Compact"/>
              <w:jc w:val="left"/>
            </w:pPr>
            <w:r>
              <w:t xml:space="preserve">Annual Compensation &amp; Benefits Administration (Canada Montreal benchmarks)</w:t>
            </w:r>
          </w:p>
        </w:tc>
        <w:tc>
          <w:tcPr/>
          <w:p>
            <w:pPr>
              <w:pStyle w:val="Compact"/>
              <w:jc w:val="left"/>
            </w:pPr>
            <w:r>
              <w:t xml:space="preserve">Year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6.0</w:t>
            </w:r>
          </w:p>
        </w:tc>
        <w:tc>
          <w:tcPr/>
          <w:p>
            <w:pPr>
              <w:pStyle w:val="Compact"/>
              <w:jc w:val="left"/>
            </w:pPr>
            <w:r>
              <w:t xml:space="preserve">Quebec &amp; Federal Employment Law Compliance Advisory (ongoing)</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7.0</w:t>
            </w:r>
          </w:p>
        </w:tc>
        <w:tc>
          <w:tcPr/>
          <w:p>
            <w:pPr>
              <w:pStyle w:val="Compact"/>
              <w:jc w:val="left"/>
            </w:pPr>
            <w:r>
              <w:t xml:space="preserve">Bilingual (FR/EN) HR Policy Development &amp; Documentation</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8.0</w:t>
            </w:r>
          </w:p>
        </w:tc>
        <w:tc>
          <w:tcPr/>
          <w:p>
            <w:pPr>
              <w:pStyle w:val="Compact"/>
              <w:jc w:val="left"/>
            </w:pPr>
            <w:r>
              <w:t xml:space="preserve">Performance Management System Implementation</w:t>
            </w:r>
          </w:p>
        </w:tc>
        <w:tc>
          <w:tcPr/>
          <w:p>
            <w:pPr>
              <w:pStyle w:val="Compact"/>
              <w:jc w:val="left"/>
            </w:pPr>
            <w:r>
              <w:t xml:space="preserve">Project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9.0</w:t>
            </w:r>
          </w:p>
        </w:tc>
        <w:tc>
          <w:tcPr/>
          <w:p>
            <w:pPr>
              <w:pStyle w:val="Compact"/>
              <w:jc w:val="left"/>
            </w:pPr>
            <w:r>
              <w:t xml:space="preserve">Employee Relations &amp; Conflict Resolution Support (annual retainer)</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10.0</w:t>
            </w:r>
          </w:p>
        </w:tc>
        <w:tc>
          <w:tcPr/>
          <w:p>
            <w:pPr>
              <w:pStyle w:val="Compact"/>
              <w:jc w:val="left"/>
            </w:pPr>
            <w:r>
              <w:t xml:space="preserve">Workplace Health &amp; Safety Program (Quebec CNESST compliance)</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(CAD)</w:t>
            </w:r>
          </w:p>
        </w:tc>
        <w:tc>
          <w:tcPr/>
          <w:p>
            <w:pPr>
              <w:pStyle w:val="Compact"/>
              <w:jc w:val="left"/>
            </w:pPr>
            <w:r>
              <w:t xml:space="preserve">66,000.00</w:t>
            </w:r>
          </w:p>
        </w:tc>
      </w:tr>
      <w:tr>
        <w:tc>
          <w:tcPr>
            <w:gridSpan w:val="4"/>
          </w:tcPr>
          <w:p>
            <w:pPr>
              <w:pStyle w:val="Compact"/>
              <w:jc w:val="right"/>
            </w:pPr>
            <w:r>
              <w:t xml:space="preserve">Quebec QST (5%)</w:t>
            </w:r>
          </w:p>
        </w:tc>
        <w:tc>
          <w:tcPr/>
          <w:p>
            <w:pPr>
              <w:pStyle w:val="Compact"/>
              <w:jc w:val="left"/>
            </w:pPr>
            <w:r>
              <w:t xml:space="preserve">3,300.00</w:t>
            </w:r>
          </w:p>
        </w:tc>
      </w:tr>
      <w:tr>
        <w:tc>
          <w:tcPr>
            <w:gridSpan w:val="4"/>
          </w:tcPr>
          <w:p>
            <w:pPr>
              <w:pStyle w:val="Compact"/>
              <w:jc w:val="right"/>
            </w:pPr>
            <w:r>
              <w:t xml:space="preserve">TOTAL ESTIMATED COST (CAD)</w:t>
            </w:r>
          </w:p>
        </w:tc>
        <w:tc>
          <w:tcPr/>
          <w:p>
            <w:pPr>
              <w:pStyle w:val="Compact"/>
              <w:jc w:val="left"/>
            </w:pPr>
            <w:r>
              <w:t xml:space="preserve">69,300.00</w:t>
            </w:r>
          </w:p>
        </w:tc>
      </w:tr>
    </w:tbl>
    <w:bookmarkEnd w:id="22"/>
    <w:bookmarkStart w:id="23" w:name="Xb978ba63a5f7f8a0f779d401aa48ffbb354bf9f"/>
    <w:p>
      <w:pPr>
        <w:pStyle w:val="Heading2"/>
      </w:pPr>
      <w:r>
        <w:t xml:space="preserve">3. Human Resources Manager Role Specification</w:t>
      </w:r>
    </w:p>
    <w:p>
      <w:pPr>
        <w:pStyle w:val="FirstParagraph"/>
      </w:pPr>
      <w:r>
        <w:t xml:space="preserve">The Human Resources Manager position targeted by this Quotation Estimate requires a minimum of eight (8) years of progressive HR leadership experience, with at least three (3) years in a senior management capacity within the Canada Montreal or broader Quebec region. The ideal candidate must demonstrate fluency in both French and English, as mandated by the operational requirements of the Canada Montreal business environment. The Human Resources Manager will report directly to the Chief Executive Officer or President and will oversee a team of no fewer than four (4) HR specialists.</w:t>
      </w:r>
    </w:p>
    <w:p>
      <w:pPr>
        <w:pStyle w:val="BodyText"/>
      </w:pPr>
      <w:r>
        <w:t xml:space="preserve">Key responsibilities include: strategic workforce planning aligned with organizational growth objectives; administration of group benefits plans compliant with Quebec regulatory frameworks; management of the annual performance review cycle; oversight of employee training and professional development programs; handling of labour relations and union negotiations where applicable; and ensuring full compliance with all applicable Canada Montreal employment regulations, including the Quebec Act Respecting the Protection of Personal Information in the Private Sector.</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sixty (60) calendar days from the date of issuance. After this period, all rates and projections may be subject to revision based on market fluctuations in the Canada Montreal professional services sector.</w:t>
      </w:r>
    </w:p>
    <w:p>
      <w:pPr>
        <w:pStyle w:val="BodyText"/>
      </w:pPr>
      <w:r>
        <w:rPr>
          <w:bCs/>
          <w:b/>
        </w:rPr>
        <w:t xml:space="preserve">4.2 Payment Terms:</w:t>
      </w:r>
      <w:r>
        <w:t xml:space="preserve"> </w:t>
      </w:r>
      <w:r>
        <w:t xml:space="preserve">A deposit of twenty-five percent (25%) of the total estimated amount is due upon acceptance of this Quotation Estimate. The remaining balance shall be invoiced in monthly installments over the first twelve (12) months of engagement. All payments are due within thirty (30) days of invoice date.</w:t>
      </w:r>
    </w:p>
    <w:p>
      <w:pPr>
        <w:pStyle w:val="BodyText"/>
      </w:pPr>
      <w:r>
        <w:rPr>
          <w:bCs/>
          <w:b/>
        </w:rPr>
        <w:t xml:space="preserve">4.3 Currency:</w:t>
      </w:r>
      <w:r>
        <w:t xml:space="preserve"> </w:t>
      </w:r>
      <w:r>
        <w:t xml:space="preserve">All amounts in this Quotation Estimate are denominated in Canadian Dollars (CAD). No foreign currency conversion is applicable as all services are rendered within Canada Montreal.</w:t>
      </w:r>
    </w:p>
    <w:p>
      <w:pPr>
        <w:pStyle w:val="BodyText"/>
      </w:pPr>
      <w:r>
        <w:rPr>
          <w:bCs/>
          <w:b/>
        </w:rPr>
        <w:t xml:space="preserve">4.4 Taxes:</w:t>
      </w:r>
      <w:r>
        <w:t xml:space="preserve"> </w:t>
      </w:r>
      <w:r>
        <w:t xml:space="preserve">Quebec Sales Tax (QST) at the current rate of 5% is included in the total. Goods and Services Tax (GST) is not applicable as the service provider holds a valid Quebec tax exemption certificate for professional services rendered within the province.</w:t>
      </w:r>
    </w:p>
    <w:p>
      <w:pPr>
        <w:pStyle w:val="BodyText"/>
      </w:pPr>
      <w:r>
        <w:rPr>
          <w:bCs/>
          <w:b/>
        </w:rPr>
        <w:t xml:space="preserve">4.5 Cancellation:</w:t>
      </w:r>
      <w:r>
        <w:t xml:space="preserve"> </w:t>
      </w:r>
      <w:r>
        <w:t xml:space="preserve">Should the client wish to cancel the engagement prior to completion, a cancellation fee of fifteen percent (15%) of the remaining contract value shall apply, in addition to any work already performed and invoiced.</w:t>
      </w:r>
    </w:p>
    <w:p>
      <w:pPr>
        <w:pStyle w:val="BodyText"/>
      </w:pPr>
      <w:r>
        <w:rPr>
          <w:bCs/>
          <w:b/>
        </w:rPr>
        <w:t xml:space="preserve">4.6 Confidentiality:</w:t>
      </w:r>
      <w:r>
        <w:t xml:space="preserve"> </w:t>
      </w:r>
      <w:r>
        <w:t xml:space="preserve">All information exchanged in connection with this Quotation Estimate and the subsequent Human Resources Manager engagement shall be treated as strictly confidential in accordance with Quebec privacy legislation.</w:t>
      </w:r>
    </w:p>
    <w:p>
      <w:pPr>
        <w:pStyle w:val="BodyText"/>
      </w:pPr>
      <w:r>
        <w:rPr>
          <w:bCs/>
          <w:b/>
        </w:rPr>
        <w:t xml:space="preserve">4.7 Governing Law:</w:t>
      </w:r>
      <w:r>
        <w:t xml:space="preserve"> </w:t>
      </w:r>
      <w:r>
        <w:t xml:space="preserve">This Quotation Estimate and any resulting agreement shall be governed by the Civil Code of Quebec and the laws of the Province of Quebec, Canada. Any disputes shall be resolved through arbitration in Canada Montreal in accordance with the rules of the Quebec Arbitration Association.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Human Resources Manager services in Canada Montreal and agrees to the terms, conditions, and projected costs outlined herein. This signature constitutes a formal request to proceed with the engagement as described.</w:t>
      </w:r>
    </w:p>
    <w:p>
      <w:pPr>
        <w:pStyle w:val="BodyText"/>
      </w:pPr>
      <w:r>
        <w:rPr>
          <w:bCs/>
          <w:b/>
        </w:rPr>
        <w:t xml:space="preserve">For: Montreal Executive Talent Solutions Inc.</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For: Client Organization</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Montreal Executive Talent Solutions Inc. | 1250 Rue Sainte-Catherine Ouest, Suite 4200, Montreal, Quebec H3B 4W8, Canada</w:t>
      </w:r>
    </w:p>
    <w:p>
      <w:pPr>
        <w:pStyle w:val="BodyText"/>
      </w:pPr>
      <w:r>
        <w:t xml:space="preserve">QST Registration No.: Q123456789 | Business Number: 123456789RT0001</w:t>
      </w:r>
    </w:p>
    <w:p>
      <w:pPr>
        <w:pStyle w:val="BodyText"/>
      </w:pPr>
      <w:r>
        <w:t xml:space="preserve">This Quotation Estimate is a non-binding financial projection. Final costs may vary based on scope adjustments.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Canada Montreal</dc:title>
  <dc:creator/>
  <dc:language>en</dc:language>
  <cp:keywords/>
  <dcterms:created xsi:type="dcterms:W3CDTF">2026-10-10T07:58:48Z</dcterms:created>
  <dcterms:modified xsi:type="dcterms:W3CDTF">2026-10-10T07:58:48Z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