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Canada</w:t>
      </w:r>
      <w:r>
        <w:t xml:space="preserve"> </w:t>
      </w:r>
      <w:r>
        <w:t xml:space="preserve">Toronto</w:t>
      </w:r>
    </w:p>
    <w:bookmarkStart w:id="20" w:name="meridian-talent-solutions-inc."/>
    <w:p>
      <w:pPr>
        <w:pStyle w:val="Heading1"/>
      </w:pPr>
      <w:r>
        <w:t xml:space="preserve">Meridian Talent Solutions Inc.</w:t>
      </w:r>
    </w:p>
    <w:p>
      <w:pPr>
        <w:pStyle w:val="FirstParagraph"/>
      </w:pPr>
      <w:r>
        <w:t xml:space="preserve">1200 Bay Street, Suite 3400, Toronto, Ontario, M5G 2A9, Canada</w:t>
      </w:r>
    </w:p>
    <w:p>
      <w:pPr>
        <w:pStyle w:val="BodyText"/>
      </w:pPr>
      <w:r>
        <w:t xml:space="preserve">Phone: +1 (416) 555-0187 | Email: quotations@meridiantalent.ca</w:t>
      </w:r>
    </w:p>
    <w:p>
      <w:pPr>
        <w:pStyle w:val="BodyText"/>
      </w:pPr>
      <w:r>
        <w:t xml:space="preserve">Business Number: 123456789 RT0001 | GST/HST: 123456789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QTE-2025-04871</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For:</w:t>
      </w:r>
      <w:r>
        <w:t xml:space="preserve"> </w:t>
      </w:r>
      <w:r>
        <w:t xml:space="preserve">Canada Toronto Region</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Company Name]</w:t>
      </w:r>
    </w:p>
    <w:p>
      <w:pPr>
        <w:pStyle w:val="BodyText"/>
      </w:pPr>
      <w:r>
        <w:rPr>
          <w:bCs/>
          <w:b/>
        </w:rPr>
        <w:t xml:space="preserve">Address:</w:t>
      </w:r>
      <w:r>
        <w:t xml:space="preserve"> </w:t>
      </w:r>
      <w:r>
        <w:t xml:space="preserve">[Street Address], Toronto, ON, Canada</w:t>
      </w:r>
    </w:p>
    <w:p>
      <w:pPr>
        <w:pStyle w:val="BodyText"/>
      </w:pPr>
      <w:r>
        <w:rPr>
          <w:bCs/>
          <w:b/>
        </w:rPr>
        <w:t xml:space="preserve">Contact Person:</w:t>
      </w:r>
      <w:r>
        <w:t xml:space="preserve"> </w:t>
      </w:r>
      <w:r>
        <w:t xml:space="preserve">[Name], Director of Operations</w:t>
      </w:r>
    </w:p>
    <w:p>
      <w:pPr>
        <w:pStyle w:val="BodyText"/>
      </w:pPr>
      <w:r>
        <w:rPr>
          <w:bCs/>
          <w:b/>
        </w:rPr>
        <w:t xml:space="preserve">Email:</w:t>
      </w:r>
      <w:r>
        <w:t xml:space="preserve"> </w:t>
      </w:r>
      <w:r>
        <w:t xml:space="preserve">[client.email@company.ca]</w:t>
      </w:r>
    </w:p>
    <w:bookmarkEnd w:id="22"/>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has been prepared specifically for the recruitment, onboarding, and first-year engagement of a</w:t>
      </w:r>
      <w:r>
        <w:t xml:space="preserve"> </w:t>
      </w:r>
      <w:r>
        <w:t xml:space="preserve">Human Resources Manager</w:t>
      </w:r>
      <w:r>
        <w:t xml:space="preserve"> </w:t>
      </w:r>
      <w:r>
        <w:t xml:space="preserve">for a client organization operating within</w:t>
      </w:r>
      <w:r>
        <w:t xml:space="preserve"> </w:t>
      </w:r>
      <w:r>
        <w:t xml:space="preserve">Canada Toronto</w:t>
      </w:r>
      <w:r>
        <w:t xml:space="preserve">. Meridian Talent Solutions Inc. is pleased to present this detailed cost breakdown for the full scope of services required to identify, vet, and place a qualified Human Resources Manager who will lead people-strategy initiatives, manage employee relations, oversee compensation and benefits administration, and ensure full compliance with Ontario employment legislation and federal Canadian labour standards.</w:t>
      </w:r>
    </w:p>
    <w:p>
      <w:pPr>
        <w:pStyle w:val="BodyText"/>
      </w:pPr>
      <w:r>
        <w:t xml:space="preserve">The Human Resources Manager position described in this Quotation Estimate is a senior leadership role reporting directly to the Chief Executive Officer or Chief Operating Officer. The successful candidate will be responsible for a team of no fewer than eight (8) HR specialists and will manage a workforce of approximately 250 to 400 employees across multiple Toronto-area office locations. This Quotation Estimate covers all professional fees, administrative costs, and ancillary services associated with the placement, as well as a twelve-month post-placement support period.</w:t>
      </w:r>
    </w:p>
    <w:p>
      <w:pPr>
        <w:pStyle w:val="BodyText"/>
      </w:pPr>
      <w:r>
        <w:t xml:space="preserve">2.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Line Item</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Executive Search &amp; Sourcing for Human Resources Manager (Canada Toronto market)</w:t>
            </w:r>
          </w:p>
        </w:tc>
        <w:tc>
          <w:tcPr/>
          <w:p>
            <w:pPr>
              <w:pStyle w:val="Compact"/>
              <w:jc w:val="left"/>
            </w:pPr>
            <w:r>
              <w:t xml:space="preserve">1 engagement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Structured Interview Panel Coordination (3 rounds, 5 panelists)</w:t>
            </w:r>
          </w:p>
        </w:tc>
        <w:tc>
          <w:tcPr/>
          <w:p>
            <w:pPr>
              <w:pStyle w:val="Compact"/>
              <w:jc w:val="left"/>
            </w:pPr>
            <w:r>
              <w:t xml:space="preserve">3 sessions</w:t>
            </w:r>
          </w:p>
        </w:tc>
        <w:tc>
          <w:tcPr/>
          <w:p>
            <w:pPr>
              <w:pStyle w:val="Compact"/>
              <w:jc w:val="left"/>
            </w:pPr>
            <w:r>
              <w:t xml:space="preserve">$1,800.00</w:t>
            </w:r>
          </w:p>
        </w:tc>
        <w:tc>
          <w:tcPr/>
          <w:p>
            <w:pPr>
              <w:pStyle w:val="Compact"/>
              <w:jc w:val="left"/>
            </w:pPr>
            <w:r>
              <w:t xml:space="preserve">$5,400.00</w:t>
            </w:r>
          </w:p>
        </w:tc>
      </w:tr>
      <w:tr>
        <w:tc>
          <w:tcPr/>
          <w:p>
            <w:pPr>
              <w:pStyle w:val="Compact"/>
              <w:jc w:val="left"/>
            </w:pPr>
            <w:r>
              <w:t xml:space="preserve">3</w:t>
            </w:r>
          </w:p>
        </w:tc>
        <w:tc>
          <w:tcPr/>
          <w:p>
            <w:pPr>
              <w:pStyle w:val="Compact"/>
              <w:jc w:val="left"/>
            </w:pPr>
            <w:r>
              <w:t xml:space="preserve">Comprehensive Background, Reference &amp; Credential Verification</w:t>
            </w:r>
          </w:p>
        </w:tc>
        <w:tc>
          <w:tcPr/>
          <w:p>
            <w:pPr>
              <w:pStyle w:val="Compact"/>
              <w:jc w:val="left"/>
            </w:pPr>
            <w:r>
              <w:t xml:space="preserve">1 candidate</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4</w:t>
            </w:r>
          </w:p>
        </w:tc>
        <w:tc>
          <w:tcPr/>
          <w:p>
            <w:pPr>
              <w:pStyle w:val="Compact"/>
              <w:jc w:val="left"/>
            </w:pPr>
            <w:r>
              <w:t xml:space="preserve">Psychometric &amp; Leadership Assessment Suite (Hogan, DISC, 360°)</w:t>
            </w:r>
          </w:p>
        </w:tc>
        <w:tc>
          <w:tcPr/>
          <w:p>
            <w:pPr>
              <w:pStyle w:val="Compact"/>
              <w:jc w:val="left"/>
            </w:pPr>
            <w:r>
              <w:t xml:space="preserve">1 candidate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5</w:t>
            </w:r>
          </w:p>
        </w:tc>
        <w:tc>
          <w:tcPr/>
          <w:p>
            <w:pPr>
              <w:pStyle w:val="Compact"/>
              <w:jc w:val="left"/>
            </w:pPr>
            <w:r>
              <w:t xml:space="preserve">Compensation Benchmarking &amp; Offer Letter Preparation (Toronto HR Market)</w:t>
            </w:r>
          </w:p>
        </w:tc>
        <w:tc>
          <w:tcPr/>
          <w:p>
            <w:pPr>
              <w:pStyle w:val="Compact"/>
              <w:jc w:val="left"/>
            </w:pPr>
            <w:r>
              <w:t xml:space="preserve">1 report</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6</w:t>
            </w:r>
          </w:p>
        </w:tc>
        <w:tc>
          <w:tcPr/>
          <w:p>
            <w:pPr>
              <w:pStyle w:val="Compact"/>
              <w:jc w:val="left"/>
            </w:pPr>
            <w:r>
              <w:t xml:space="preserve">Onboarding Program Design &amp; 90-Day Integration Plan for Human Resources Manager</w:t>
            </w:r>
          </w:p>
        </w:tc>
        <w:tc>
          <w:tcPr/>
          <w:p>
            <w:pPr>
              <w:pStyle w:val="Compact"/>
              <w:jc w:val="left"/>
            </w:pPr>
            <w:r>
              <w:t xml:space="preserve">1 program</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7</w:t>
            </w:r>
          </w:p>
        </w:tc>
        <w:tc>
          <w:tcPr/>
          <w:p>
            <w:pPr>
              <w:pStyle w:val="Compact"/>
              <w:jc w:val="left"/>
            </w:pPr>
            <w:r>
              <w:t xml:space="preserve">Ontario Employment Law Compliance Audit (Employment Standards Act, OHSA, PIPEDA)</w:t>
            </w:r>
          </w:p>
        </w:tc>
        <w:tc>
          <w:tcPr/>
          <w:p>
            <w:pPr>
              <w:pStyle w:val="Compact"/>
              <w:jc w:val="left"/>
            </w:pPr>
            <w:r>
              <w:t xml:space="preserve">1 audit</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8</w:t>
            </w:r>
          </w:p>
        </w:tc>
        <w:tc>
          <w:tcPr/>
          <w:p>
            <w:pPr>
              <w:pStyle w:val="Compact"/>
              <w:jc w:val="left"/>
            </w:pPr>
            <w:r>
              <w:t xml:space="preserve">Twelve-Month Post-Placement Support &amp; Quarterly Check-Ins</w:t>
            </w:r>
          </w:p>
        </w:tc>
        <w:tc>
          <w:tcPr/>
          <w:p>
            <w:pPr>
              <w:pStyle w:val="Compact"/>
              <w:jc w:val="left"/>
            </w:pPr>
            <w:r>
              <w:t xml:space="preserve">12 months</w:t>
            </w:r>
          </w:p>
        </w:tc>
        <w:tc>
          <w:tcPr/>
          <w:p>
            <w:pPr>
              <w:pStyle w:val="Compact"/>
              <w:jc w:val="left"/>
            </w:pPr>
            <w:r>
              <w:t xml:space="preserve">$1,200.00/mo</w:t>
            </w:r>
          </w:p>
        </w:tc>
        <w:tc>
          <w:tcPr/>
          <w:p>
            <w:pPr>
              <w:pStyle w:val="Compact"/>
              <w:jc w:val="left"/>
            </w:pPr>
            <w:r>
              <w:t xml:space="preserve">$14,400.00</w:t>
            </w:r>
          </w:p>
        </w:tc>
      </w:tr>
      <w:tr>
        <w:tc>
          <w:tcPr/>
          <w:p>
            <w:pPr>
              <w:pStyle w:val="Compact"/>
              <w:jc w:val="left"/>
            </w:pPr>
            <w:r>
              <w:t xml:space="preserve">9</w:t>
            </w:r>
          </w:p>
        </w:tc>
        <w:tc>
          <w:tcPr/>
          <w:p>
            <w:pPr>
              <w:pStyle w:val="Compact"/>
              <w:jc w:val="left"/>
            </w:pPr>
            <w:r>
              <w:t xml:space="preserve">HR Policy Manual Review &amp; Update (Toronto/Canada jurisdiction)</w:t>
            </w:r>
          </w:p>
        </w:tc>
        <w:tc>
          <w:tcPr/>
          <w:p>
            <w:pPr>
              <w:pStyle w:val="Compact"/>
              <w:jc w:val="left"/>
            </w:pPr>
            <w:r>
              <w:t xml:space="preserve">1 deliverable</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10</w:t>
            </w:r>
          </w:p>
        </w:tc>
        <w:tc>
          <w:tcPr/>
          <w:p>
            <w:pPr>
              <w:pStyle w:val="Compact"/>
              <w:jc w:val="left"/>
            </w:pPr>
            <w:r>
              <w:t xml:space="preserve">Travel &amp; Local Transportation within Canada Toronto (GTA coverage)</w:t>
            </w:r>
          </w:p>
        </w:tc>
        <w:tc>
          <w:tcPr/>
          <w:p>
            <w:pPr>
              <w:pStyle w:val="Compact"/>
              <w:jc w:val="left"/>
            </w:pPr>
            <w:r>
              <w:t xml:space="preserve">Estimated</w:t>
            </w:r>
          </w:p>
        </w:tc>
        <w:tc>
          <w:tcPr/>
          <w:p>
            <w:pPr>
              <w:pStyle w:val="Compact"/>
              <w:jc w:val="left"/>
            </w:pPr>
            <w:r>
              <w:t xml:space="preserve">—</w:t>
            </w:r>
          </w:p>
        </w:tc>
        <w:tc>
          <w:tcPr/>
          <w:p>
            <w:pPr>
              <w:pStyle w:val="Compact"/>
              <w:jc w:val="left"/>
            </w:pPr>
            <w:r>
              <w:t xml:space="preserve">$1,500.00</w:t>
            </w:r>
          </w:p>
        </w:tc>
      </w:tr>
      <w:tr>
        <w:tc>
          <w:tcPr>
            <w:gridSpan w:val="4"/>
          </w:tcPr>
          <w:p>
            <w:pPr>
              <w:pStyle w:val="Compact"/>
              <w:jc w:val="right"/>
            </w:pPr>
            <w:r>
              <w:t xml:space="preserve">Subtotal (CAD)</w:t>
            </w:r>
          </w:p>
        </w:tc>
        <w:tc>
          <w:tcPr/>
          <w:p>
            <w:pPr>
              <w:pStyle w:val="Compact"/>
              <w:jc w:val="left"/>
            </w:pPr>
            <w:r>
              <w:t xml:space="preserve">$58,300.00</w:t>
            </w:r>
          </w:p>
        </w:tc>
      </w:tr>
      <w:tr>
        <w:tc>
          <w:tcPr>
            <w:gridSpan w:val="4"/>
          </w:tcPr>
          <w:p>
            <w:pPr>
              <w:pStyle w:val="Compact"/>
              <w:jc w:val="right"/>
            </w:pPr>
            <w:r>
              <w:t xml:space="preserve">HST (13% – Ontario, Canada)</w:t>
            </w:r>
          </w:p>
        </w:tc>
        <w:tc>
          <w:tcPr/>
          <w:p>
            <w:pPr>
              <w:pStyle w:val="Compact"/>
              <w:jc w:val="left"/>
            </w:pPr>
            <w:r>
              <w:t xml:space="preserve">$7,579.00</w:t>
            </w:r>
          </w:p>
        </w:tc>
      </w:tr>
      <w:tr>
        <w:tc>
          <w:tcPr>
            <w:gridSpan w:val="4"/>
          </w:tcPr>
          <w:p>
            <w:pPr>
              <w:pStyle w:val="Compact"/>
              <w:jc w:val="right"/>
            </w:pPr>
            <w:r>
              <w:t xml:space="preserve">TOTAL ESTIMATED COST (CAD)</w:t>
            </w:r>
          </w:p>
        </w:tc>
        <w:tc>
          <w:tcPr/>
          <w:p>
            <w:pPr>
              <w:pStyle w:val="Compact"/>
              <w:jc w:val="left"/>
            </w:pPr>
            <w:r>
              <w:t xml:space="preserve">$65,879.00</w:t>
            </w:r>
          </w:p>
        </w:tc>
      </w:tr>
    </w:tbl>
    <w:p>
      <w:pPr>
        <w:pStyle w:val="BodyText"/>
      </w:pPr>
      <w:r>
        <w:t xml:space="preserve">3. Assumptions and Inclusions</w:t>
      </w:r>
    </w:p>
    <w:p>
      <w:pPr>
        <w:pStyle w:val="BodyText"/>
      </w:pPr>
      <w:r>
        <w:t xml:space="preserve">This Quotation Estimate assumes that the client will provide timely access to all internal documentation, organizational charts, and existing HR records within five (5) business days of contract execution. The Human Resources Manager candidate pool will be sourced exclusively from the Canada Toronto metropolitan area and surrounding Greater Toronto Region, with a minimum of eight (8) years of progressive HR leadership experience in a mid-to-large enterprise environment. All candidates will be pre-screened for bilingual proficiency (English and French) as a preferred qualification under Canadian federal employment guidelines.</w:t>
      </w:r>
    </w:p>
    <w:p>
      <w:pPr>
        <w:pStyle w:val="BodyText"/>
      </w:pPr>
      <w:r>
        <w:t xml:space="preserve">The twelve-month post-placement support period includes four (4) quarterly on-site consultations in Toronto, unlimited email and telephone support during business hours (Monday to Friday, 8:30 AM to 5:30 PM EST), and one (1) annual performance calibration workshop for the Human Resources Manager and their direct reports.</w:t>
      </w:r>
    </w:p>
    <w:p>
      <w:pPr>
        <w:pStyle w:val="BodyText"/>
      </w:pPr>
      <w:r>
        <w:t xml:space="preserve">4. 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expiry date, all rates are subject to revision based on prevailing Canada Toronto market conditions.</w:t>
      </w:r>
    </w:p>
    <w:p>
      <w:pPr>
        <w:numPr>
          <w:ilvl w:val="0"/>
          <w:numId w:val="1001"/>
        </w:numPr>
        <w:pStyle w:val="Compact"/>
      </w:pPr>
      <w:r>
        <w:rPr>
          <w:bCs/>
          <w:b/>
        </w:rPr>
        <w:t xml:space="preserve">Payment Terms:</w:t>
      </w:r>
      <w:r>
        <w:t xml:space="preserve"> </w:t>
      </w:r>
      <w:r>
        <w:t xml:space="preserve">40% deposit due upon acceptance of this Quotation Estimate; 40% due upon successful placement of the Human Resources Manager; 20% due upon completion of the 90-day integration period. All payments are due within fifteen (15) days of invoice date.</w:t>
      </w:r>
    </w:p>
    <w:p>
      <w:pPr>
        <w:numPr>
          <w:ilvl w:val="0"/>
          <w:numId w:val="1001"/>
        </w:numPr>
        <w:pStyle w:val="Compact"/>
      </w:pPr>
      <w:r>
        <w:rPr>
          <w:bCs/>
          <w:b/>
        </w:rPr>
        <w:t xml:space="preserve">Guarantee Period:</w:t>
      </w:r>
      <w:r>
        <w:t xml:space="preserve"> </w:t>
      </w:r>
      <w:r>
        <w:t xml:space="preserve">Meridian Talent Solutions Inc. provides a six-month replacement guarantee. Should the placed Human Resources Manager voluntarily resign or be terminated for cause within six months of the start date, a replacement search will be conducted at no additional fee.</w:t>
      </w:r>
    </w:p>
    <w:p>
      <w:pPr>
        <w:numPr>
          <w:ilvl w:val="0"/>
          <w:numId w:val="1001"/>
        </w:numPr>
        <w:pStyle w:val="Compact"/>
      </w:pPr>
      <w:r>
        <w:rPr>
          <w:bCs/>
          <w:b/>
        </w:rPr>
        <w:t xml:space="preserve">Confidentiality:</w:t>
      </w:r>
      <w:r>
        <w:t xml:space="preserve"> </w:t>
      </w:r>
      <w:r>
        <w:t xml:space="preserve">All information exchanged in connection with this Quotation Estimate and the subsequent engagement shall be treated as strictly confidential in accordance with the Personal Information Protection and Electronic Documents Act (PIPEDA) and Ontario's Freedom of Information and Protection of Privacy Act (FIPPA).</w:t>
      </w:r>
    </w:p>
    <w:p>
      <w:pPr>
        <w:numPr>
          <w:ilvl w:val="0"/>
          <w:numId w:val="1001"/>
        </w:numPr>
        <w:pStyle w:val="Compact"/>
      </w:pPr>
      <w:r>
        <w:rPr>
          <w:bCs/>
          <w:b/>
        </w:rPr>
        <w:t xml:space="preserve">Governing Law:</w:t>
      </w:r>
      <w:r>
        <w:t xml:space="preserve"> </w:t>
      </w:r>
      <w:r>
        <w:t xml:space="preserve">This Quotation Estimate and any resulting contract shall be governed by and construed in accordance with the laws of the Province of Ontario and the federal laws of Canada applicable therein.</w:t>
      </w:r>
    </w:p>
    <w:p>
      <w:pPr>
        <w:numPr>
          <w:ilvl w:val="0"/>
          <w:numId w:val="1001"/>
        </w:numPr>
        <w:pStyle w:val="Compact"/>
      </w:pPr>
      <w:r>
        <w:rPr>
          <w:bCs/>
          <w:b/>
        </w:rPr>
        <w:t xml:space="preserve">Dispute Resolution:</w:t>
      </w:r>
      <w:r>
        <w:t xml:space="preserve"> </w:t>
      </w:r>
      <w:r>
        <w:t xml:space="preserve">Any disputes arising from this engagement shall be resolved through mediation in Toronto, Ontario, Canada, before proceeding to arbitration under the rules of the Arbitration Institute of the Ontario Bar Association.</w:t>
      </w:r>
    </w:p>
    <w:p>
      <w:pPr>
        <w:numPr>
          <w:ilvl w:val="0"/>
          <w:numId w:val="1001"/>
        </w:numPr>
        <w:pStyle w:val="Compact"/>
      </w:pPr>
      <w:r>
        <w:rPr>
          <w:bCs/>
          <w:b/>
        </w:rPr>
        <w:t xml:space="preserve">Exclusions:</w:t>
      </w:r>
      <w:r>
        <w:t xml:space="preserve"> </w:t>
      </w:r>
      <w:r>
        <w:t xml:space="preserve">This Quotation Estimate does not include recruitment of additional HR team members, litigation support, or services outside the Canada Toronto metropolitan area unless a separate written amendment is executed by both parties.</w:t>
      </w:r>
    </w:p>
    <w:p>
      <w:pPr>
        <w:pStyle w:val="FirstParagraph"/>
      </w:pPr>
      <w:r>
        <w:t xml:space="preserve">5. Acceptance</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recruitment and engagement of a</w:t>
      </w:r>
      <w:r>
        <w:t xml:space="preserve"> </w:t>
      </w:r>
      <w:r>
        <w:t xml:space="preserve">Human Resources Manager</w:t>
      </w:r>
      <w:r>
        <w:t xml:space="preserve"> </w:t>
      </w:r>
      <w:r>
        <w:t xml:space="preserve">in</w:t>
      </w:r>
      <w:r>
        <w:t xml:space="preserve"> </w:t>
      </w:r>
      <w:r>
        <w:t xml:space="preserve">Canada Toronto</w:t>
      </w:r>
      <w:r>
        <w:t xml:space="preserve">.</w:t>
      </w:r>
    </w:p>
    <w:p>
      <w:pPr>
        <w:pStyle w:val="BodyText"/>
      </w:pPr>
      <w:r>
        <w:br/>
      </w:r>
    </w:p>
    <w:p>
      <w:pPr>
        <w:pStyle w:val="BodyText"/>
      </w:pPr>
      <w:r>
        <w:rPr>
          <w:bCs/>
          <w:b/>
        </w:rPr>
        <w:t xml:space="preserve">Client Authorized Signatory:</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br/>
      </w:r>
    </w:p>
    <w:p>
      <w:pPr>
        <w:pStyle w:val="BodyText"/>
      </w:pPr>
      <w:r>
        <w:rPr>
          <w:bCs/>
          <w:b/>
        </w:rPr>
        <w:t xml:space="preserve">Meridian Talent Solutions Inc. Representative:</w:t>
      </w:r>
    </w:p>
    <w:p>
      <w:pPr>
        <w:pStyle w:val="BodyText"/>
      </w:pPr>
      <w:r>
        <w:t xml:space="preserve">Name: Sarah Chen, Senior Vice President – Executive Search</w:t>
      </w:r>
    </w:p>
    <w:p>
      <w:pPr>
        <w:pStyle w:val="BodyText"/>
      </w:pPr>
      <w:r>
        <w:t xml:space="preserve">Signature: ______________________________</w:t>
      </w:r>
    </w:p>
    <w:p>
      <w:pPr>
        <w:pStyle w:val="BodyText"/>
      </w:pPr>
      <w:r>
        <w:t xml:space="preserve">Date: ______________________________</w:t>
      </w:r>
    </w:p>
    <w:p>
      <w:pPr>
        <w:pStyle w:val="BodyText"/>
      </w:pPr>
      <w:r>
        <w:t xml:space="preserve">Document Reference: QTE-2025-04871 | Generated: June 12, 2025 | Page 1 of 1</w:t>
      </w:r>
    </w:p>
    <w:p>
      <w:pPr>
        <w:pStyle w:val="BodyText"/>
      </w:pPr>
      <w:r>
        <w:t xml:space="preserve">Meridian Talent Solutions Inc. | 1200 Bay Street, Suite 3400, Toronto, Ontario, M5G 2A9, Canada</w:t>
      </w:r>
    </w:p>
    <w:p>
      <w:pPr>
        <w:pStyle w:val="BodyText"/>
      </w:pPr>
      <w:r>
        <w:t xml:space="preserve">This Quotation Estimate is a confidential business document intended solely for the named recipient. Unauthorized distribution is prohibited.</w:t>
      </w:r>
    </w:p>
    <w:p>
      <w:pPr>
        <w:pStyle w:val="BodyText"/>
      </w:pPr>
      <w:r>
        <w:t xml:space="preserve">© 2025 Meridian Talent Solutions Inc.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Canada Toronto</dc:title>
  <dc:creator/>
  <dc:language>en</dc:language>
  <cp:keywords/>
  <dcterms:created xsi:type="dcterms:W3CDTF">2026-10-10T02:10:22Z</dcterms:created>
  <dcterms:modified xsi:type="dcterms:W3CDTF">2026-10-10T02:10:22Z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