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Specialized in Human Resources Manager Positions across Germany Berlin</w:t>
      </w:r>
    </w:p>
    <w:bookmarkEnd w:id="20"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Estimate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QTE-2025-BER-04871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July 2025 (30 calendar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 Company – [Company Name], Friedrichstraße 120, 10117 Berlin,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HR Solutions Berlin GmbH, Unter den Linden 45, 10117 Berlin, Germany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Human Resources Manager – Full-Time, Permanent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Germany Berlin (Office-based with hybrid flexibility)</w:t>
            </w:r>
          </w:p>
        </w:tc>
      </w:tr>
    </w:tbl>
    <w:bookmarkStart w:id="21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HR Solutions Berlin GmbH to provide a comprehensive and transparent financial overview for the recruitment, screening, and placement of a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the client organization operating within</w:t>
      </w:r>
      <w:r>
        <w:t xml:space="preserve"> </w:t>
      </w:r>
      <w:r>
        <w:t xml:space="preserve">Germany Berlin</w:t>
      </w:r>
      <w:r>
        <w:t xml:space="preserve">. This document outlines all associated costs, service deliverables, timelines, and contractual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reflects current market rates for executive-level human resources leadership positions in the Berlin metropolitan area and is structured in accordance with German commercial law (HGB) and applicable tax regulations.</w:t>
      </w:r>
    </w:p>
    <w:bookmarkEnd w:id="21"/>
    <w:bookmarkStart w:id="22" w:name="Xbebae7f097c7f9e916f970f375ff21ec8b7fd6d"/>
    <w:p>
      <w:pPr>
        <w:pStyle w:val="Heading2"/>
      </w:pPr>
      <w:r>
        <w:t xml:space="preserve">2. Scope of Services – Human Resources Manager Placement</w:t>
      </w:r>
    </w:p>
    <w:p>
      <w:pPr>
        <w:pStyle w:val="FirstParagraph"/>
      </w:pPr>
      <w:r>
        <w:t xml:space="preserve">The services covered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the full lifecycle of recruiting a senior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Germany Berlin</w:t>
      </w:r>
      <w:r>
        <w:t xml:space="preserve">. The scope includes, but is not limited to, the following activities: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Role Profiling &amp; Market Analysis:</w:t>
      </w:r>
      <w:r>
        <w:t xml:space="preserve"> </w:t>
      </w:r>
      <w:r>
        <w:t xml:space="preserve">Development of a detailed job specification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role, including competency mapping, salary benchmarking against the Berlin labor market, and identification of key performance indicators relevant to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business environment.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Active Sourcing &amp; Candidate Identification:</w:t>
      </w:r>
      <w:r>
        <w:t xml:space="preserve"> </w:t>
      </w:r>
      <w:r>
        <w:t xml:space="preserve">Proactive search for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through professional networks, industry databases, LinkedIn Recruiter, and targeted outreach to HR professionals currently employed in Berlin-based corporations, Mittelstand enterprises, and international firms operating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Screening &amp; Assessment:</w:t>
      </w:r>
      <w:r>
        <w:t xml:space="preserve"> </w:t>
      </w:r>
      <w:r>
        <w:t xml:space="preserve">Conducting structured interviews, psychometric assessments, and competency-based evaluations to ensure the shortlisted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meet the client's strategic requirements and cultural fit criteria.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 Verification &amp; Background Checks:</w:t>
      </w:r>
      <w:r>
        <w:t xml:space="preserve"> </w:t>
      </w:r>
      <w:r>
        <w:t xml:space="preserve">Thorough verification of professional references, academic credentials, and legal compliance checks in accordance with German data protection regulations (DSGVO/GDPR) applicable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Negotiation &amp; Offer Management:</w:t>
      </w:r>
      <w:r>
        <w:t xml:space="preserve"> </w:t>
      </w:r>
      <w:r>
        <w:t xml:space="preserve">Facilitating salary negotiations, benefits structuring, and contract finalization for the selected</w:t>
      </w:r>
      <w:r>
        <w:t xml:space="preserve"> </w:t>
      </w:r>
      <w:r>
        <w:t xml:space="preserve">Human Resources Manager</w:t>
      </w:r>
      <w:r>
        <w:t xml:space="preserve">, ensuring alignment with German labor law (BGB, TzBfG, and relevant collective agreements for the Berlin region).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Onboarding Support:</w:t>
      </w:r>
      <w:r>
        <w:t xml:space="preserve"> </w:t>
      </w:r>
      <w:r>
        <w:t xml:space="preserve">Providing a 90-day post-placement support package to ensure the successful integration of the new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into the client's organizational structure in</w:t>
      </w:r>
      <w:r>
        <w:t xml:space="preserve"> </w:t>
      </w:r>
      <w:r>
        <w:t xml:space="preserve">Germany Berlin</w:t>
      </w:r>
      <w:r>
        <w:t xml:space="preserve">.</w:t>
      </w:r>
    </w:p>
    <w:bookmarkEnd w:id="22"/>
    <w:bookmarkStart w:id="23" w:name="financial-breakdown-quotation-estimate"/>
    <w:p>
      <w:pPr>
        <w:pStyle w:val="Heading2"/>
      </w:pPr>
      <w:r>
        <w:t xml:space="preserve">3. Financial Breakdown – Quotation Estimate</w:t>
      </w:r>
    </w:p>
    <w:p>
      <w:pPr>
        <w:pStyle w:val="FirstParagraph"/>
      </w:pPr>
      <w:r>
        <w:t xml:space="preserve">The following table presents the itemized cost structure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relating to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in</w:t>
      </w:r>
      <w:r>
        <w:t xml:space="preserve"> </w:t>
      </w:r>
      <w:r>
        <w:t xml:space="preserve">Germany Berlin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Role Profiling, Market Research &amp; Job Specification Development for 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Active Sourcing &amp; Candidate Database Search (Germany Berlin region)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Structured Interviewing &amp; Psychometric Assessment (up to 8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Reference Verification &amp; GDPR-Compliant Background Checks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1,050.00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Negotiation &amp; Contract Finalization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Onboarding &amp; Integration Support for Human Resources Manager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&amp; Job Posting (LinkedIn, StepStone.de, Xing, Berlin HR Job Boards)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Project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Subtotal (Net)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17,150.00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VAT (19% – German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3,258.50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left"/>
            </w:pPr>
            <w:r>
              <w:t xml:space="preserve">TOTAL AMOUNT DUE (Gross)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20,408.50</w:t>
            </w:r>
          </w:p>
        </w:tc>
      </w:tr>
    </w:tbl>
    <w:bookmarkEnd w:id="23"/>
    <w:bookmarkStart w:id="24" w:name="payment-terms"/>
    <w:p>
      <w:pPr>
        <w:pStyle w:val="Heading2"/>
      </w:pPr>
      <w:r>
        <w:t xml:space="preserve">4. Payment Terms</w:t>
      </w:r>
    </w:p>
    <w:p>
      <w:pPr>
        <w:pStyle w:val="FirstParagraph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in three installments: 30% upon contract signing, 40% upon successful candidate shortlisting and client approval, and the remaining 30% upon confirmed start date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Germany Berlin</w:t>
      </w:r>
      <w:r>
        <w:t xml:space="preserve">. All payments are due within 14 calendar days of invoice issuance. Late payments shall incur interest at the statutory rate under § 288 BGB. Bank transfer to the account of HR Solutions Berlin GmbH is the accepted payment method.</w:t>
      </w:r>
    </w:p>
    <w:bookmarkEnd w:id="24"/>
    <w:bookmarkStart w:id="25" w:name="terms-conditions"/>
    <w:p>
      <w:pPr>
        <w:pStyle w:val="Heading2"/>
      </w:pPr>
      <w:r>
        <w:t xml:space="preserve">5. Terms &amp;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30 days from the date of issue. Beyond this period, pricing may be subject to revision based on market conditions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</w:t>
      </w:r>
    </w:p>
    <w:p>
      <w:pPr>
        <w:numPr>
          <w:ilvl w:val="0"/>
          <w:numId w:val="1002"/>
        </w:numPr>
        <w:pStyle w:val="Compact"/>
      </w:pPr>
      <w:r>
        <w:t xml:space="preserve">A replacement guarantee of 6 months is provided should the placed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depart the organization within the initial employment period.</w:t>
      </w:r>
    </w:p>
    <w:p>
      <w:pPr>
        <w:numPr>
          <w:ilvl w:val="0"/>
          <w:numId w:val="1002"/>
        </w:numPr>
        <w:pStyle w:val="Compact"/>
      </w:pPr>
      <w:r>
        <w:t xml:space="preserve">All services are governed by the laws of the Federal Republic of Germany, with jurisdiction in Berlin.</w:t>
      </w:r>
    </w:p>
    <w:p>
      <w:pPr>
        <w:numPr>
          <w:ilvl w:val="0"/>
          <w:numId w:val="1002"/>
        </w:numPr>
        <w:pStyle w:val="Compact"/>
      </w:pPr>
      <w:r>
        <w:t xml:space="preserve">Confidentiality obligations apply to all candidate data and client information in strict compliance with DSGVO (GDPR) as enforced 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public health emergencies affecting the</w:t>
      </w:r>
      <w:r>
        <w:t xml:space="preserve"> </w:t>
      </w:r>
      <w:r>
        <w:t xml:space="preserve">Germany Berlin</w:t>
      </w:r>
      <w:r>
        <w:t xml:space="preserve"> </w:t>
      </w:r>
      <w:r>
        <w:t xml:space="preserve">region, may extend project timelines without penalty to either party.</w:t>
      </w:r>
    </w:p>
    <w:bookmarkEnd w:id="25"/>
    <w:bookmarkStart w:id="26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outlined herein for the recruitment and placement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Germany Berlin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HR Solutions Berlin GmbH (Provider)</w:t>
      </w:r>
    </w:p>
    <w:p>
      <w:pPr>
        <w:pStyle w:val="BodyText"/>
      </w:pPr>
      <w:r>
        <w:t xml:space="preserve">Name: Dr. Katharina Weber</w:t>
      </w:r>
      <w:r>
        <w:br/>
      </w:r>
      <w:r>
        <w:t xml:space="preserve">Position: Managing Director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rPr>
          <w:bCs/>
          <w:b/>
        </w:rPr>
        <w:t xml:space="preserve">For Client Company (Recipient)</w:t>
      </w:r>
    </w:p>
    <w:p>
      <w:pPr>
        <w:pStyle w:val="BodyText"/>
      </w:pPr>
      <w:r>
        <w:t xml:space="preserve">Name: _________________________</w:t>
      </w:r>
      <w:r>
        <w:br/>
      </w:r>
      <w:r>
        <w:t xml:space="preserve">Position: _________________________</w:t>
      </w:r>
      <w:r>
        <w:br/>
      </w:r>
      <w:r>
        <w:t xml:space="preserve">Date: _________________________</w:t>
      </w:r>
      <w:r>
        <w:br/>
      </w:r>
      <w:r>
        <w:t xml:space="preserve">Signature: _________________________</w:t>
      </w:r>
    </w:p>
    <w:p>
      <w:pPr>
        <w:pStyle w:val="BodyText"/>
      </w:pPr>
      <w:r>
        <w:t xml:space="preserve">HR Solutions Berlin GmbH | Unter den Linden 45, 10117 Berlin, Germany | USt-IdNr: DE312456789</w:t>
      </w:r>
    </w:p>
    <w:p>
      <w:pPr>
        <w:pStyle w:val="BodyText"/>
      </w:pPr>
      <w:r>
        <w:t xml:space="preserve">This Quotation Estimate was prepared exclusively for the named client and may not be reproduced or distributed without written consent.</w:t>
      </w:r>
    </w:p>
    <w:p>
      <w:pPr>
        <w:pStyle w:val="BodyText"/>
      </w:pPr>
      <w:r>
        <w:t xml:space="preserve">Document Reference: QTE-2025-BER-04871 | Human Resources Manager Placement | Germany Berlin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Germany Berlin</dc:title>
  <dc:creator/>
  <dc:language>en</dc:language>
  <cp:keywords/>
  <dcterms:created xsi:type="dcterms:W3CDTF">2026-10-10T04:31:59Z</dcterms:created>
  <dcterms:modified xsi:type="dcterms:W3CDTF">2026-10-10T04:31:59Z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