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India Mumbai | Maharashtra | 400001</w:t>
      </w:r>
    </w:p>
    <w:p>
      <w:pPr>
        <w:pStyle w:val="BodyText"/>
      </w:pPr>
      <w:r>
        <w:t xml:space="preserve">Registered Office: 12th Floor, Trade Centre, Nariman Point, Mumbai, Maharashtra 400021, India</w:t>
      </w:r>
    </w:p>
    <w:bookmarkEnd w:id="20"/>
    <w:p>
      <w:pPr>
        <w:pStyle w:val="BodyText"/>
      </w:pPr>
      <w:r>
        <w:rPr>
          <w:bCs/>
          <w:b/>
        </w:rPr>
        <w:t xml:space="preserve">Quotation No.:</w:t>
      </w:r>
      <w:r>
        <w:t xml:space="preserve"> </w:t>
      </w:r>
      <w:r>
        <w:t xml:space="preserve">QTE-MUM-HRM-2025-0472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 Mumbai, India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Apex Talent Solutions Pvt. Ltd., a leading executive recruitment and HR consulting firm headquartered in</w:t>
      </w:r>
      <w:r>
        <w:t xml:space="preserve"> </w:t>
      </w:r>
      <w:r>
        <w:t xml:space="preserve">India Mumbai</w:t>
      </w:r>
      <w:r>
        <w:t xml:space="preserve">, to provide a comprehensive and transparent cost breakdown for the engagement of a qualified</w:t>
      </w:r>
      <w:r>
        <w:t xml:space="preserve"> </w:t>
      </w:r>
      <w:r>
        <w:t xml:space="preserve">Human Resources Manager</w:t>
      </w:r>
      <w:r>
        <w:t xml:space="preserve">. This document serves as a formal proposal outlining the scope of services, associated costs, payment terms, and conditions governing the recruitment and placement of a senior Human Resources Manager for the client's operations in Mumbai, Maharashtra, India.</w:t>
      </w:r>
    </w:p>
    <w:p>
      <w:pPr>
        <w:pStyle w:val="BodyText"/>
      </w:pPr>
      <w:r>
        <w:t xml:space="preserve">The</w:t>
      </w:r>
      <w:r>
        <w:t xml:space="preserve"> </w:t>
      </w:r>
      <w:r>
        <w:t xml:space="preserve">Human Resources Manager</w:t>
      </w:r>
      <w:r>
        <w:t xml:space="preserve"> </w:t>
      </w:r>
      <w:r>
        <w:t xml:space="preserve">position described in this Quotation Estimate is intended for a mid-to-senior level role responsible for overseeing all HR functions including recruitment, employee relations, compensation and benefits administration, compliance with Indian labour laws, performance management, and workforce planning. The candidate will be based in</w:t>
      </w:r>
      <w:r>
        <w:t xml:space="preserve"> </w:t>
      </w:r>
      <w:r>
        <w:t xml:space="preserve">India Mumbai</w:t>
      </w:r>
      <w:r>
        <w:t xml:space="preserve"> </w:t>
      </w:r>
      <w:r>
        <w:t xml:space="preserve">and will report directly to the Chief Operating Officer or the Board of Directors of the client organisation.</w:t>
      </w:r>
    </w:p>
    <w:bookmarkEnd w:id="21"/>
    <w:bookmarkStart w:id="22" w:name="scope-of-services"/>
    <w:p>
      <w:pPr>
        <w:pStyle w:val="Heading2"/>
      </w:pPr>
      <w:r>
        <w:t xml:space="preserve">2. Scope of Services</w:t>
      </w:r>
    </w:p>
    <w:p>
      <w:pPr>
        <w:pStyle w:val="FirstParagraph"/>
      </w:pPr>
      <w:r>
        <w:t xml:space="preserve">The following services are included in this Quotation Estimate for the Human Resources Manager engagement in India Mumbai:</w:t>
      </w:r>
    </w:p>
    <w:p>
      <w:pPr>
        <w:numPr>
          <w:ilvl w:val="0"/>
          <w:numId w:val="1001"/>
        </w:numPr>
        <w:pStyle w:val="Compact"/>
      </w:pPr>
      <w:r>
        <w:rPr>
          <w:bCs/>
          <w:b/>
        </w:rPr>
        <w:t xml:space="preserve">Executive Search and Sourcing:</w:t>
      </w:r>
      <w:r>
        <w:t xml:space="preserve"> </w:t>
      </w:r>
      <w:r>
        <w:t xml:space="preserve">Identification, screening, and shortlisting of qualified Human Resources Manager candidates from the Mumbai metropolitan area and across India. This includes access to our proprietary database of over 50,000 HR professionals in the Mumbai region.</w:t>
      </w:r>
    </w:p>
    <w:p>
      <w:pPr>
        <w:numPr>
          <w:ilvl w:val="0"/>
          <w:numId w:val="1001"/>
        </w:numPr>
        <w:pStyle w:val="Compact"/>
      </w:pPr>
      <w:r>
        <w:rPr>
          <w:bCs/>
          <w:b/>
        </w:rPr>
        <w:t xml:space="preserve">Assessment and Evaluation:</w:t>
      </w:r>
      <w:r>
        <w:t xml:space="preserve"> </w:t>
      </w:r>
      <w:r>
        <w:t xml:space="preserve">Conducting structured interviews, psychometric assessments, competency mapping, and reference verification for the Human Resources Manager role. All assessments will be aligned with the client's organisational culture and strategic objectives.</w:t>
      </w:r>
    </w:p>
    <w:p>
      <w:pPr>
        <w:numPr>
          <w:ilvl w:val="0"/>
          <w:numId w:val="1001"/>
        </w:numPr>
        <w:pStyle w:val="Compact"/>
      </w:pPr>
      <w:r>
        <w:rPr>
          <w:bCs/>
          <w:b/>
        </w:rPr>
        <w:t xml:space="preserve">Background Verification:</w:t>
      </w:r>
      <w:r>
        <w:t xml:space="preserve"> </w:t>
      </w:r>
      <w:r>
        <w:t xml:space="preserve">Comprehensive due diligence including educational credential verification, employment history confirmation, criminal background checks, and financial integrity screening as per Indian legal requirements.</w:t>
      </w:r>
    </w:p>
    <w:p>
      <w:pPr>
        <w:numPr>
          <w:ilvl w:val="0"/>
          <w:numId w:val="1001"/>
        </w:numPr>
        <w:pStyle w:val="Compact"/>
      </w:pPr>
      <w:r>
        <w:rPr>
          <w:bCs/>
          <w:b/>
        </w:rPr>
        <w:t xml:space="preserve">Negotiation and Offer Management:</w:t>
      </w:r>
      <w:r>
        <w:t xml:space="preserve"> </w:t>
      </w:r>
      <w:r>
        <w:t xml:space="preserve">Facilitating salary negotiations, structuring the compensation package in accordance with prevailing market rates in India Mumbai, and managing the formal offer letter process.</w:t>
      </w:r>
    </w:p>
    <w:p>
      <w:pPr>
        <w:numPr>
          <w:ilvl w:val="0"/>
          <w:numId w:val="1001"/>
        </w:numPr>
        <w:pStyle w:val="Compact"/>
      </w:pPr>
      <w:r>
        <w:rPr>
          <w:bCs/>
          <w:b/>
        </w:rPr>
        <w:t xml:space="preserve">Onboarding Support:</w:t>
      </w:r>
      <w:r>
        <w:t xml:space="preserve"> </w:t>
      </w:r>
      <w:r>
        <w:t xml:space="preserve">Assisting with the onboarding process for the Human Resources Manager, including documentation, statutory registrations (EPF, ESI, Professional Tax for Maharashtra), and integration into the client's existing HR infrastructure.</w:t>
      </w:r>
    </w:p>
    <w:p>
      <w:pPr>
        <w:numPr>
          <w:ilvl w:val="0"/>
          <w:numId w:val="1001"/>
        </w:numPr>
        <w:pStyle w:val="Compact"/>
      </w:pPr>
      <w:r>
        <w:rPr>
          <w:bCs/>
          <w:b/>
        </w:rPr>
        <w:t xml:space="preserve">Post-Placement Support:</w:t>
      </w:r>
      <w:r>
        <w:t xml:space="preserve"> </w:t>
      </w:r>
      <w:r>
        <w:t xml:space="preserve">Providing a 90-day post-placement support period during which our consultants will monitor the Human Resources Manager's integration and address any initial challenges.</w:t>
      </w:r>
    </w:p>
    <w:bookmarkEnd w:id="22"/>
    <w:bookmarkStart w:id="23" w:name="detailed-cost-breakdown"/>
    <w:p>
      <w:pPr>
        <w:pStyle w:val="Heading2"/>
      </w:pPr>
      <w:r>
        <w:t xml:space="preserve">3. Detailed Cost Breakdown</w:t>
      </w:r>
    </w:p>
    <w:p>
      <w:pPr>
        <w:pStyle w:val="FirstParagraph"/>
      </w:pPr>
      <w:r>
        <w:t xml:space="preserve">The following table presents the itemised Quotation Estimate for the Human Resources Manager services. All amounts are quoted in Indian Rupees (INR) and are exclusive of applicable taxes.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Executive Search Fee</w:t>
            </w:r>
          </w:p>
        </w:tc>
        <w:tc>
          <w:tcPr/>
          <w:p>
            <w:pPr>
              <w:pStyle w:val="Compact"/>
              <w:jc w:val="left"/>
            </w:pPr>
            <w:r>
              <w:t xml:space="preserve">End-to-end sourcing, screening, and shortlisting of Human Resources Manager candidates in India Mumbai</w:t>
            </w:r>
          </w:p>
        </w:tc>
        <w:tc>
          <w:tcPr/>
          <w:p>
            <w:pPr>
              <w:pStyle w:val="Compact"/>
              <w:jc w:val="left"/>
            </w:pPr>
            <w:r>
              <w:t xml:space="preserve">₹ 2,40,000</w:t>
            </w:r>
          </w:p>
        </w:tc>
      </w:tr>
      <w:tr>
        <w:tc>
          <w:tcPr/>
          <w:p>
            <w:pPr>
              <w:pStyle w:val="Compact"/>
              <w:jc w:val="left"/>
            </w:pPr>
            <w:r>
              <w:t xml:space="preserve">2</w:t>
            </w:r>
          </w:p>
        </w:tc>
        <w:tc>
          <w:tcPr/>
          <w:p>
            <w:pPr>
              <w:pStyle w:val="Compact"/>
              <w:jc w:val="left"/>
            </w:pPr>
            <w:r>
              <w:t xml:space="preserve">Assessment &amp; Evaluation</w:t>
            </w:r>
          </w:p>
        </w:tc>
        <w:tc>
          <w:tcPr/>
          <w:p>
            <w:pPr>
              <w:pStyle w:val="Compact"/>
              <w:jc w:val="left"/>
            </w:pPr>
            <w:r>
              <w:t xml:space="preserve">Psychometric testing, competency interviews, and panel coordination for the HR Manager role</w:t>
            </w:r>
          </w:p>
        </w:tc>
        <w:tc>
          <w:tcPr/>
          <w:p>
            <w:pPr>
              <w:pStyle w:val="Compact"/>
              <w:jc w:val="left"/>
            </w:pPr>
            <w:r>
              <w:t xml:space="preserve">₹ 85,000</w:t>
            </w:r>
          </w:p>
        </w:tc>
      </w:tr>
      <w:tr>
        <w:tc>
          <w:tcPr/>
          <w:p>
            <w:pPr>
              <w:pStyle w:val="Compact"/>
              <w:jc w:val="left"/>
            </w:pPr>
            <w:r>
              <w:t xml:space="preserve">3</w:t>
            </w:r>
          </w:p>
        </w:tc>
        <w:tc>
          <w:tcPr/>
          <w:p>
            <w:pPr>
              <w:pStyle w:val="Compact"/>
              <w:jc w:val="left"/>
            </w:pPr>
            <w:r>
              <w:t xml:space="preserve">Background Verification</w:t>
            </w:r>
          </w:p>
        </w:tc>
        <w:tc>
          <w:tcPr/>
          <w:p>
            <w:pPr>
              <w:pStyle w:val="Compact"/>
              <w:jc w:val="left"/>
            </w:pPr>
            <w:r>
              <w:t xml:space="preserve">Full due diligence as per Indian statutory and corporate compliance requirements</w:t>
            </w:r>
          </w:p>
        </w:tc>
        <w:tc>
          <w:tcPr/>
          <w:p>
            <w:pPr>
              <w:pStyle w:val="Compact"/>
              <w:jc w:val="left"/>
            </w:pPr>
            <w:r>
              <w:t xml:space="preserve">₹ 45,000</w:t>
            </w:r>
          </w:p>
        </w:tc>
      </w:tr>
      <w:tr>
        <w:tc>
          <w:tcPr/>
          <w:p>
            <w:pPr>
              <w:pStyle w:val="Compact"/>
              <w:jc w:val="left"/>
            </w:pPr>
            <w:r>
              <w:t xml:space="preserve">4</w:t>
            </w:r>
          </w:p>
        </w:tc>
        <w:tc>
          <w:tcPr/>
          <w:p>
            <w:pPr>
              <w:pStyle w:val="Compact"/>
              <w:jc w:val="left"/>
            </w:pPr>
            <w:r>
              <w:t xml:space="preserve">Negotiation &amp; Offer Management</w:t>
            </w:r>
          </w:p>
        </w:tc>
        <w:tc>
          <w:tcPr/>
          <w:p>
            <w:pPr>
              <w:pStyle w:val="Compact"/>
              <w:jc w:val="left"/>
            </w:pPr>
            <w:r>
              <w:t xml:space="preserve">Compensation structuring, offer letter drafting, and negotiation facilitation</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Onboarding &amp; Statutory Compliance</w:t>
            </w:r>
          </w:p>
        </w:tc>
        <w:tc>
          <w:tcPr/>
          <w:p>
            <w:pPr>
              <w:pStyle w:val="Compact"/>
              <w:jc w:val="left"/>
            </w:pPr>
            <w:r>
              <w:t xml:space="preserve">EPF, ESI, Professional Tax (Maharashtra), and documentation support for the Human Resources Manager</w:t>
            </w:r>
          </w:p>
        </w:tc>
        <w:tc>
          <w:tcPr/>
          <w:p>
            <w:pPr>
              <w:pStyle w:val="Compact"/>
              <w:jc w:val="left"/>
            </w:pPr>
            <w:r>
              <w:t xml:space="preserve">₹ 35,000</w:t>
            </w:r>
          </w:p>
        </w:tc>
      </w:tr>
      <w:tr>
        <w:tc>
          <w:tcPr/>
          <w:p>
            <w:pPr>
              <w:pStyle w:val="Compact"/>
              <w:jc w:val="left"/>
            </w:pPr>
            <w:r>
              <w:t xml:space="preserve">6</w:t>
            </w:r>
          </w:p>
        </w:tc>
        <w:tc>
          <w:tcPr/>
          <w:p>
            <w:pPr>
              <w:pStyle w:val="Compact"/>
              <w:jc w:val="left"/>
            </w:pPr>
            <w:r>
              <w:t xml:space="preserve">Post-Placement Support (90 Days)</w:t>
            </w:r>
          </w:p>
        </w:tc>
        <w:tc>
          <w:tcPr/>
          <w:p>
            <w:pPr>
              <w:pStyle w:val="Compact"/>
              <w:jc w:val="left"/>
            </w:pPr>
            <w:r>
              <w:t xml:space="preserve">Integration monitoring, performance check-ins, and advisory for the HR Manager in Mumbai</w:t>
            </w:r>
          </w:p>
        </w:tc>
        <w:tc>
          <w:tcPr/>
          <w:p>
            <w:pPr>
              <w:pStyle w:val="Compact"/>
              <w:jc w:val="left"/>
            </w:pPr>
            <w:r>
              <w:t xml:space="preserve">₹ 55,000</w:t>
            </w:r>
          </w:p>
        </w:tc>
      </w:tr>
      <w:tr>
        <w:tc>
          <w:tcPr/>
          <w:p>
            <w:pPr>
              <w:pStyle w:val="Compact"/>
              <w:jc w:val="left"/>
            </w:pPr>
            <w:r>
              <w:t xml:space="preserve">7</w:t>
            </w:r>
          </w:p>
        </w:tc>
        <w:tc>
          <w:tcPr/>
          <w:p>
            <w:pPr>
              <w:pStyle w:val="Compact"/>
              <w:jc w:val="left"/>
            </w:pPr>
            <w:r>
              <w:t xml:space="preserve">Travel &amp; Logistics (Mumbai Metro)</w:t>
            </w:r>
          </w:p>
        </w:tc>
        <w:tc>
          <w:tcPr/>
          <w:p>
            <w:pPr>
              <w:pStyle w:val="Compact"/>
              <w:jc w:val="left"/>
            </w:pPr>
            <w:r>
              <w:t xml:space="preserve">Travel expenses for candidate interviews and on-site assessments within India Mumbai</w:t>
            </w:r>
          </w:p>
        </w:tc>
        <w:tc>
          <w:tcPr/>
          <w:p>
            <w:pPr>
              <w:pStyle w:val="Compact"/>
              <w:jc w:val="left"/>
            </w:pPr>
            <w:r>
              <w:t xml:space="preserve">₹ 20,000</w:t>
            </w:r>
          </w:p>
        </w:tc>
      </w:tr>
      <w:tr>
        <w:tc>
          <w:tcPr>
            <w:gridSpan w:val="3"/>
          </w:tcPr>
          <w:p>
            <w:pPr>
              <w:pStyle w:val="Compact"/>
              <w:jc w:val="left"/>
            </w:pPr>
            <w:r>
              <w:t xml:space="preserve">Subtotal (Before Taxes)</w:t>
            </w:r>
          </w:p>
        </w:tc>
        <w:tc>
          <w:tcPr/>
          <w:p>
            <w:pPr>
              <w:pStyle w:val="Compact"/>
              <w:jc w:val="left"/>
            </w:pPr>
            <w:r>
              <w:t xml:space="preserve">₹ 5,40,000</w:t>
            </w:r>
          </w:p>
        </w:tc>
      </w:tr>
      <w:tr>
        <w:tc>
          <w:tcPr>
            <w:gridSpan w:val="3"/>
          </w:tcPr>
          <w:p>
            <w:pPr>
              <w:pStyle w:val="Compact"/>
              <w:jc w:val="left"/>
            </w:pPr>
            <w:r>
              <w:t xml:space="preserve">GST @ 18% (as applicable in India)</w:t>
            </w:r>
          </w:p>
        </w:tc>
        <w:tc>
          <w:tcPr/>
          <w:p>
            <w:pPr>
              <w:pStyle w:val="Compact"/>
              <w:jc w:val="left"/>
            </w:pPr>
            <w:r>
              <w:t xml:space="preserve">₹ 97,200</w:t>
            </w:r>
          </w:p>
        </w:tc>
      </w:tr>
      <w:tr>
        <w:tc>
          <w:tcPr>
            <w:gridSpan w:val="3"/>
          </w:tcPr>
          <w:p>
            <w:pPr>
              <w:pStyle w:val="Compact"/>
              <w:jc w:val="left"/>
            </w:pPr>
            <w:r>
              <w:t xml:space="preserve">Grand Total (Inclusive of GST)</w:t>
            </w:r>
          </w:p>
        </w:tc>
        <w:tc>
          <w:tcPr/>
          <w:p>
            <w:pPr>
              <w:pStyle w:val="Compact"/>
              <w:jc w:val="left"/>
            </w:pPr>
            <w:r>
              <w:t xml:space="preserve">₹ 6,37,200</w:t>
            </w:r>
          </w:p>
        </w:tc>
      </w:tr>
    </w:tbl>
    <w:bookmarkEnd w:id="23"/>
    <w:bookmarkStart w:id="24" w:name="X9955004f9541f8348c9357473f9e9335d1dcd5d"/>
    <w:p>
      <w:pPr>
        <w:pStyle w:val="Heading2"/>
      </w:pPr>
      <w:r>
        <w:t xml:space="preserve">4. Candidate Profile – Human Resources Manager</w:t>
      </w:r>
    </w:p>
    <w:p>
      <w:pPr>
        <w:pStyle w:val="FirstParagraph"/>
      </w:pPr>
      <w:r>
        <w:t xml:space="preserve">The Human Resources Manager to be sourced under this Quotation Estimate will possess the following minimum qualifications and experience:</w:t>
      </w:r>
    </w:p>
    <w:p>
      <w:pPr>
        <w:numPr>
          <w:ilvl w:val="0"/>
          <w:numId w:val="1002"/>
        </w:numPr>
        <w:pStyle w:val="Compact"/>
      </w:pPr>
      <w:r>
        <w:t xml:space="preserve">Master's degree in Human Resource Management, Business Administration, or a related discipline from a recognised Indian or international university.</w:t>
      </w:r>
    </w:p>
    <w:p>
      <w:pPr>
        <w:numPr>
          <w:ilvl w:val="0"/>
          <w:numId w:val="1002"/>
        </w:numPr>
        <w:pStyle w:val="Compact"/>
      </w:pPr>
      <w:r>
        <w:t xml:space="preserve">Minimum 8 to 12 years of progressive HR experience, with at least 4 years in a senior HR Manager or HR Head capacity.</w:t>
      </w:r>
    </w:p>
    <w:p>
      <w:pPr>
        <w:numPr>
          <w:ilvl w:val="0"/>
          <w:numId w:val="1002"/>
        </w:numPr>
        <w:pStyle w:val="Compact"/>
      </w:pPr>
      <w:r>
        <w:t xml:space="preserve">Proven expertise in Indian labour law compliance, including the Shops and Establishments Act (Maharashtra), Industrial Disputes Act, and the new Labour Codes of 2019.</w:t>
      </w:r>
    </w:p>
    <w:p>
      <w:pPr>
        <w:numPr>
          <w:ilvl w:val="0"/>
          <w:numId w:val="1002"/>
        </w:numPr>
        <w:pStyle w:val="Compact"/>
      </w:pPr>
      <w:r>
        <w:t xml:space="preserve">Strong experience in managing workforces of 200+ employees, preferably in the Mumbai or western India region.</w:t>
      </w:r>
    </w:p>
    <w:p>
      <w:pPr>
        <w:numPr>
          <w:ilvl w:val="0"/>
          <w:numId w:val="1002"/>
        </w:numPr>
        <w:pStyle w:val="Compact"/>
      </w:pPr>
      <w:r>
        <w:t xml:space="preserve">Proficiency in HRIS platforms such as SAP SuccessFactors, Oracle HCM, or Zoho People.</w:t>
      </w:r>
    </w:p>
    <w:p>
      <w:pPr>
        <w:numPr>
          <w:ilvl w:val="0"/>
          <w:numId w:val="1002"/>
        </w:numPr>
        <w:pStyle w:val="Compact"/>
      </w:pPr>
      <w:r>
        <w:t xml:space="preserve">Excellent interpersonal, negotiation, and stakeholder management skills.</w:t>
      </w:r>
    </w:p>
    <w:p>
      <w:pPr>
        <w:numPr>
          <w:ilvl w:val="0"/>
          <w:numId w:val="1002"/>
        </w:numPr>
        <w:pStyle w:val="Compact"/>
      </w:pPr>
      <w:r>
        <w:t xml:space="preserve">Fluency in English and Hindi; working knowledge of Marathi is considered an advantage for operations in India Mumbai.</w:t>
      </w:r>
    </w:p>
    <w:bookmarkEnd w:id="24"/>
    <w:bookmarkStart w:id="25" w:name="payment-terms-and-schedule"/>
    <w:p>
      <w:pPr>
        <w:pStyle w:val="Heading2"/>
      </w:pPr>
      <w:r>
        <w:t xml:space="preserve">5. Payment Terms and Schedule</w:t>
      </w:r>
    </w:p>
    <w:p>
      <w:pPr>
        <w:pStyle w:val="FirstParagraph"/>
      </w:pPr>
      <w:r>
        <w:t xml:space="preserve">The total Quotation Estimate amount of ₹ 6,37,200 (inclusive of GST) shall be payable as per the following schedule:</w:t>
      </w:r>
    </w:p>
    <w:p>
      <w:pPr>
        <w:numPr>
          <w:ilvl w:val="0"/>
          <w:numId w:val="1003"/>
        </w:numPr>
        <w:pStyle w:val="Compact"/>
      </w:pPr>
      <w:r>
        <w:rPr>
          <w:bCs/>
          <w:b/>
        </w:rPr>
        <w:t xml:space="preserve">Advance Payment (40%):</w:t>
      </w:r>
      <w:r>
        <w:t xml:space="preserve"> </w:t>
      </w:r>
      <w:r>
        <w:t xml:space="preserve">₹ 2,54,880 – Due upon acceptance of this Quotation Estimate and signing of the Service Agreement. This amount covers the initial search and sourcing phase for the Human Resources Manager.</w:t>
      </w:r>
    </w:p>
    <w:p>
      <w:pPr>
        <w:numPr>
          <w:ilvl w:val="0"/>
          <w:numId w:val="1003"/>
        </w:numPr>
        <w:pStyle w:val="Compact"/>
      </w:pPr>
      <w:r>
        <w:rPr>
          <w:bCs/>
          <w:b/>
        </w:rPr>
        <w:t xml:space="preserve">Mid-Project Payment (35%):</w:t>
      </w:r>
      <w:r>
        <w:t xml:space="preserve"> </w:t>
      </w:r>
      <w:r>
        <w:t xml:space="preserve">₹ 2,23,020 – Due upon successful completion of the assessment and shortlisting of the final candidate for the Human Resources Manager position.</w:t>
      </w:r>
    </w:p>
    <w:p>
      <w:pPr>
        <w:numPr>
          <w:ilvl w:val="0"/>
          <w:numId w:val="1003"/>
        </w:numPr>
        <w:pStyle w:val="Compact"/>
      </w:pPr>
      <w:r>
        <w:rPr>
          <w:bCs/>
          <w:b/>
        </w:rPr>
        <w:t xml:space="preserve">Final Payment (25%):</w:t>
      </w:r>
      <w:r>
        <w:t xml:space="preserve"> </w:t>
      </w:r>
      <w:r>
        <w:t xml:space="preserve">₹ 1,59,300 – Due upon successful onboarding of the Human Resources Manager and commencement of the 90-day post-placement support period.</w:t>
      </w:r>
    </w:p>
    <w:p>
      <w:pPr>
        <w:pStyle w:val="FirstParagraph"/>
      </w:pPr>
      <w:r>
        <w:t xml:space="preserve">All payments shall be made via bank transfer to the account of Apex Talent Solutions Pvt. Ltd., HDFC Bank, Nariman Point Branch, Mumbai, India. A valid GST invoice will be issued against each payment tranche.</w:t>
      </w:r>
    </w:p>
    <w:bookmarkEnd w:id="25"/>
    <w:bookmarkStart w:id="26" w:name="terms-and-conditions"/>
    <w:p>
      <w:pPr>
        <w:pStyle w:val="Heading2"/>
      </w:pPr>
      <w:r>
        <w:t xml:space="preserve">6. Terms and Conditions</w:t>
      </w:r>
    </w:p>
    <w:p>
      <w:pPr>
        <w:numPr>
          <w:ilvl w:val="0"/>
          <w:numId w:val="1004"/>
        </w:numPr>
        <w:pStyle w:val="Compact"/>
      </w:pPr>
      <w:r>
        <w:t xml:space="preserve">This Quotation Estimate is valid for a period of 30 days from the date of issue. Beyond this period, the rates and terms may be subject to revision based on prevailing market conditions in India Mumbai.</w:t>
      </w:r>
    </w:p>
    <w:p>
      <w:pPr>
        <w:numPr>
          <w:ilvl w:val="0"/>
          <w:numId w:val="1004"/>
        </w:numPr>
        <w:pStyle w:val="Compact"/>
      </w:pPr>
      <w:r>
        <w:t xml:space="preserve">The Quotation Estimate is non-transferable and is issued exclusively to the named client organisation.</w:t>
      </w:r>
    </w:p>
    <w:p>
      <w:pPr>
        <w:numPr>
          <w:ilvl w:val="0"/>
          <w:numId w:val="1004"/>
        </w:numPr>
        <w:pStyle w:val="Compact"/>
      </w:pPr>
      <w:r>
        <w:t xml:space="preserve">In the event the Human Resources Manager resigns or is terminated within the 90-day guarantee period, Apex Talent Solutions will, at its sole discretion, either re-initiate the search at no additional cost or provide a pro-rata refund of the final payment tranche.</w:t>
      </w:r>
    </w:p>
    <w:p>
      <w:pPr>
        <w:numPr>
          <w:ilvl w:val="0"/>
          <w:numId w:val="1004"/>
        </w:numPr>
        <w:pStyle w:val="Compact"/>
      </w:pPr>
      <w:r>
        <w:t xml:space="preserve">All candidate data and assessment reports will be treated as strictly confidential in compliance with the Information Technology Act, 2000, and applicable data protection regulations in India.</w:t>
      </w:r>
    </w:p>
    <w:p>
      <w:pPr>
        <w:numPr>
          <w:ilvl w:val="0"/>
          <w:numId w:val="1004"/>
        </w:numPr>
        <w:pStyle w:val="Compact"/>
      </w:pPr>
      <w:r>
        <w:t xml:space="preserve">This Quotation Estimate does not constitute a guarantee of placement. The final selection of the Human Resources Manager rests solely with the client organisation.</w:t>
      </w:r>
    </w:p>
    <w:p>
      <w:pPr>
        <w:numPr>
          <w:ilvl w:val="0"/>
          <w:numId w:val="1004"/>
        </w:numPr>
        <w:pStyle w:val="Compact"/>
      </w:pPr>
      <w:r>
        <w:t xml:space="preserve">Any disputes arising from this engagement shall be subject to the exclusive jurisdiction of the competent courts in Mumbai, Maharashtra, India.</w:t>
      </w:r>
    </w:p>
    <w:p>
      <w:pPr>
        <w:numPr>
          <w:ilvl w:val="0"/>
          <w:numId w:val="1004"/>
        </w:numPr>
        <w:pStyle w:val="Compact"/>
      </w:pPr>
      <w:r>
        <w:t xml:space="preserve">Force majeure events, including but not limited to natural disasters, government-mandated lockdowns, or pandemics affecting operations in India Mumbai, shall be grounds for extension of timelines without penalty to either party.</w:t>
      </w:r>
    </w:p>
    <w:bookmarkEnd w:id="26"/>
    <w:bookmarkStart w:id="27" w:name="acceptance-and-authorisation"/>
    <w:p>
      <w:pPr>
        <w:pStyle w:val="Heading2"/>
      </w:pPr>
      <w:r>
        <w:t xml:space="preserve">7. Acceptance and Authorisation</w:t>
      </w:r>
    </w:p>
    <w:p>
      <w:pPr>
        <w:pStyle w:val="FirstParagraph"/>
      </w:pPr>
      <w:r>
        <w:t xml:space="preserve">By signing below, the client acknowledges and accepts the terms, conditions, and cost structure outlined in this Quotation Estimate for the Human Resources Manager services in India Mumbai. This document, once countersigned by both parties, shall serve as a binding service agreement.</w:t>
      </w:r>
    </w:p>
    <w:p>
      <w:pPr>
        <w:pStyle w:val="BodyText"/>
      </w:pPr>
      <w:r>
        <w:rPr>
          <w:bCs/>
          <w:b/>
        </w:rPr>
        <w:t xml:space="preserve">For Apex Talent Solutions Pvt. Ltd.</w:t>
      </w:r>
      <w:r>
        <w:br/>
      </w:r>
      <w:r>
        <w:t xml:space="preserve">Authorised Signatory</w:t>
      </w:r>
      <w:r>
        <w:br/>
      </w:r>
      <w:r>
        <w:t xml:space="preserve">Mumbai, India</w:t>
      </w:r>
    </w:p>
    <w:p>
      <w:pPr>
        <w:pStyle w:val="BodyText"/>
      </w:pPr>
      <w:r>
        <w:rPr>
          <w:bCs/>
          <w:b/>
        </w:rPr>
        <w:t xml:space="preserve">For [Client Company Name]</w:t>
      </w:r>
      <w:r>
        <w:br/>
      </w:r>
      <w:r>
        <w:t xml:space="preserve">Authorised Signatory</w:t>
      </w:r>
      <w:r>
        <w:br/>
      </w:r>
      <w:r>
        <w:t xml:space="preserve">Mumbai, India</w:t>
      </w:r>
    </w:p>
    <w:p>
      <w:pPr>
        <w:pStyle w:val="BodyText"/>
      </w:pPr>
      <w:r>
        <w:t xml:space="preserve">Apex Talent Solutions Pvt. Ltd. | CIN: U74999MH2018PTC298765 | GSTIN: 27ABCDE1234F1Z5</w:t>
      </w:r>
    </w:p>
    <w:p>
      <w:pPr>
        <w:pStyle w:val="BodyText"/>
      </w:pPr>
      <w:r>
        <w:t xml:space="preserve">12th Floor, Trade Centre, Nariman Point, Mumbai, Maharashtra 400021, India</w:t>
      </w:r>
    </w:p>
    <w:p>
      <w:pPr>
        <w:pStyle w:val="BodyText"/>
      </w:pPr>
      <w:r>
        <w:t xml:space="preserve">Email: quotations@apextalentmumbai.in | Phone: +91-22-4000-5678</w:t>
      </w:r>
    </w:p>
    <w:p>
      <w:pPr>
        <w:pStyle w:val="BodyText"/>
      </w:pPr>
      <w:r>
        <w:t xml:space="preserve">This Quotation Estimate is a confidential document intended solely for the named recipient. Unauthorised reproduction or distribution is strictly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India Mumbai</dc:title>
  <dc:creator/>
  <dc:language>en</dc:language>
  <cp:keywords/>
  <dcterms:created xsi:type="dcterms:W3CDTF">2026-10-10T02:31:58Z</dcterms:created>
  <dcterms:modified xsi:type="dcterms:W3CDTF">2026-10-10T02:31:58Z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