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Recruitment &amp; Placement Services – Human Resources Manager –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QTE-MIL-HRM-2025-0472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Prepared By</w:t>
            </w:r>
          </w:p>
        </w:tc>
        <w:tc>
          <w:tcPr/>
          <w:p>
            <w:pPr>
              <w:pStyle w:val="Compact"/>
              <w:jc w:val="left"/>
            </w:pPr>
            <w:r>
              <w:t xml:space="preserve">Studio Consulenza Risorse Umane S.r.l. – Via Montenapoleone 42, 20121 Milan, Italy</w:t>
            </w:r>
          </w:p>
        </w:tc>
      </w:tr>
      <w:tr>
        <w:tc>
          <w:tcPr/>
          <w:p>
            <w:pPr>
              <w:pStyle w:val="Compact"/>
              <w:jc w:val="left"/>
            </w:pPr>
            <w:r>
              <w:t xml:space="preserve">Prepared For</w:t>
            </w:r>
          </w:p>
        </w:tc>
        <w:tc>
          <w:tcPr/>
          <w:p>
            <w:pPr>
              <w:pStyle w:val="Compact"/>
              <w:jc w:val="left"/>
            </w:pPr>
            <w:r>
              <w:t xml:space="preserve">Client Company (Name to be confirmed upon acceptance of this Quotation Estimate)</w:t>
            </w:r>
          </w:p>
        </w:tc>
      </w:tr>
      <w:tr>
        <w:tc>
          <w:tcPr/>
          <w:p>
            <w:pPr>
              <w:pStyle w:val="Compact"/>
              <w:jc w:val="left"/>
            </w:pPr>
            <w:r>
              <w:t xml:space="preserve">Position</w:t>
            </w:r>
          </w:p>
        </w:tc>
        <w:tc>
          <w:tcPr/>
          <w:p>
            <w:pPr>
              <w:pStyle w:val="Compact"/>
              <w:jc w:val="left"/>
            </w:pPr>
            <w:r>
              <w:t xml:space="preserve">Human Resources Manager – Full-Time, Permanent Contract</w:t>
            </w:r>
          </w:p>
        </w:tc>
      </w:tr>
      <w:tr>
        <w:tc>
          <w:tcPr/>
          <w:p>
            <w:pPr>
              <w:pStyle w:val="Compact"/>
              <w:jc w:val="left"/>
            </w:pPr>
            <w:r>
              <w:t xml:space="preserve">Work Location</w:t>
            </w:r>
          </w:p>
        </w:tc>
        <w:tc>
          <w:tcPr/>
          <w:p>
            <w:pPr>
              <w:pStyle w:val="Compact"/>
              <w:jc w:val="left"/>
            </w:pPr>
            <w:r>
              <w:t xml:space="preserve">Milan, Lombardy, Italy (with potential hybrid remote arrangement up to 2 days per week)</w:t>
            </w:r>
          </w:p>
        </w:tc>
      </w:tr>
      <w:tr>
        <w:tc>
          <w:tcPr/>
          <w:p>
            <w:pPr>
              <w:pStyle w:val="Compact"/>
              <w:jc w:val="left"/>
            </w:pPr>
            <w:r>
              <w:t xml:space="preserve">Currency</w:t>
            </w:r>
          </w:p>
        </w:tc>
        <w:tc>
          <w:tcPr/>
          <w:p>
            <w:pPr>
              <w:pStyle w:val="Compact"/>
              <w:jc w:val="left"/>
            </w:pPr>
            <w:r>
              <w:t xml:space="preserve">Euro (EUR) – all figures inclusive of applicable Italian VAT (IVA 22%) unless otherwise stated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Studio Consulenza Risorse Umane S.r.l. (hereinafter referred to as "the Service Provider") to provide a comprehensive and itemised financial proposal for the recruitment, screening, and placement of a qualified</w:t>
      </w:r>
      <w:r>
        <w:t xml:space="preserve"> </w:t>
      </w:r>
      <w:r>
        <w:t xml:space="preserve">Human Resources Manager</w:t>
      </w:r>
      <w:r>
        <w:t xml:space="preserve"> </w:t>
      </w:r>
      <w:r>
        <w:t xml:space="preserve">for the client's operations based in</w:t>
      </w:r>
      <w:r>
        <w:t xml:space="preserve"> </w:t>
      </w:r>
      <w:r>
        <w:t xml:space="preserve">Italy Milan</w:t>
      </w:r>
      <w:r>
        <w:t xml:space="preserve">. The scope of this engagement encompasses the full lifecycle of the recruitment process, from initial job profiling and market research within the Milan metropolitan area, through candidate sourcing, interviewing, background verification, and final contractual onboarding.</w:t>
      </w:r>
    </w:p>
    <w:p>
      <w:pPr>
        <w:pStyle w:val="BodyText"/>
      </w:pPr>
      <w:r>
        <w:t xml:space="preserve">The</w:t>
      </w:r>
      <w:r>
        <w:t xml:space="preserve"> </w:t>
      </w:r>
      <w:r>
        <w:t xml:space="preserve">Human Resources Manager</w:t>
      </w:r>
      <w:r>
        <w:t xml:space="preserve"> </w:t>
      </w:r>
      <w:r>
        <w:t xml:space="preserve">position described in this Quotation Estimate requires a senior professional with a minimum of eight (8) years of progressive experience in human resources management, labour law compliance under Italian legislation (including the Testo Unico del Lavoro – D.Lgs. 81/2008), collective bargaining agreements (CCNL), employee relations, talent acquisition, performance management, and organisational development. The ideal candidate must be fluent in both Italian and English, with a strong understanding of the competitive business landscape in</w:t>
      </w:r>
      <w:r>
        <w:t xml:space="preserve"> </w:t>
      </w:r>
      <w:r>
        <w:t xml:space="preserve">Italy Milan</w:t>
      </w:r>
      <w:r>
        <w:t xml:space="preserve">, including the financial district, the fashion and luxury goods sector, and the growing technology hub in the city.</w:t>
      </w:r>
    </w:p>
    <w:bookmarkEnd w:id="21"/>
    <w:bookmarkStart w:id="22" w:name="detailed-cost-breakdown"/>
    <w:p>
      <w:pPr>
        <w:pStyle w:val="Heading2"/>
      </w:pPr>
      <w:r>
        <w:t xml:space="preserve">2. Detailed Cost Breakdown</w:t>
      </w:r>
    </w:p>
    <w:p>
      <w:pPr>
        <w:pStyle w:val="FirstParagraph"/>
      </w:pPr>
      <w:r>
        <w:t xml:space="preserve">The following table presents the itemised costs associated with this Quotation Estimate for the Human Resources Manager placement in Italy Milan: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Job profiling, competency mapping, and role specification development for the Human Resources Manager position tailored to the Milan market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Market research and salary benchmarking for senior HR roles in Italy Milan (covering the last 12 months of data)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1.3</w:t>
            </w:r>
          </w:p>
        </w:tc>
        <w:tc>
          <w:tcPr/>
          <w:p>
            <w:pPr>
              <w:pStyle w:val="Compact"/>
              <w:jc w:val="left"/>
            </w:pPr>
            <w:r>
              <w:t xml:space="preserve">Active and passive candidate sourcing, including LinkedIn Recruiter, professional networks, and direct outreach within the Milan metropolitan area</w:t>
            </w:r>
          </w:p>
        </w:tc>
        <w:tc>
          <w:tcPr/>
          <w:p>
            <w:pPr>
              <w:pStyle w:val="Compact"/>
              <w:jc w:val="left"/>
            </w:pPr>
            <w:r>
              <w:t xml:space="preserve">Month</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1.4</w:t>
            </w:r>
          </w:p>
        </w:tc>
        <w:tc>
          <w:tcPr/>
          <w:p>
            <w:pPr>
              <w:pStyle w:val="Compact"/>
              <w:jc w:val="left"/>
            </w:pPr>
            <w:r>
              <w:t xml:space="preserve">Initial screening, CV evaluation, and telephone interviews (minimum 15 candidates shortlisted)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1.5</w:t>
            </w:r>
          </w:p>
        </w:tc>
        <w:tc>
          <w:tcPr/>
          <w:p>
            <w:pPr>
              <w:pStyle w:val="Compact"/>
              <w:jc w:val="left"/>
            </w:pPr>
            <w:r>
              <w:t xml:space="preserve">Structured in-person and video interviews (minimum 5 final candidates), including psychometric and competency-based assessment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1.6</w:t>
            </w:r>
          </w:p>
        </w:tc>
        <w:tc>
          <w:tcPr/>
          <w:p>
            <w:pPr>
              <w:pStyle w:val="Compact"/>
              <w:jc w:val="left"/>
            </w:pPr>
            <w:r>
              <w:t xml:space="preserve">Background verification, reference checks, and compliance screening in accordance with Italian data protection regulations (GDPR and national implementing provisions)</w:t>
            </w:r>
          </w:p>
        </w:tc>
        <w:tc>
          <w:tcPr/>
          <w:p>
            <w:pPr>
              <w:pStyle w:val="Compact"/>
              <w:jc w:val="left"/>
            </w:pPr>
            <w:r>
              <w:t xml:space="preserve">Candidate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1.7</w:t>
            </w:r>
          </w:p>
        </w:tc>
        <w:tc>
          <w:tcPr/>
          <w:p>
            <w:pPr>
              <w:pStyle w:val="Compact"/>
              <w:jc w:val="left"/>
            </w:pPr>
            <w:r>
              <w:t xml:space="preserve">Salary negotiation support, offer letter preparation, and contractual documentation aligned with the applicable CCNL for the Human Resources Manager role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1.8</w:t>
            </w:r>
          </w:p>
        </w:tc>
        <w:tc>
          <w:tcPr/>
          <w:p>
            <w:pPr>
              <w:pStyle w:val="Compact"/>
              <w:jc w:val="left"/>
            </w:pPr>
            <w:r>
              <w:t xml:space="preserve">Onboarding coordination, integration planning, and 90-day post-placement follow-up support in Italy Milan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1.9</w:t>
            </w:r>
          </w:p>
        </w:tc>
        <w:tc>
          <w:tcPr/>
          <w:p>
            <w:pPr>
              <w:pStyle w:val="Compact"/>
              <w:jc w:val="left"/>
            </w:pPr>
            <w:r>
              <w:t xml:space="preserve">Administrative, travel, and miscellaneous expenses (estimated, subject to actuals)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(excl. VAT)</w:t>
            </w:r>
          </w:p>
        </w:tc>
        <w:tc>
          <w:tcPr/>
          <w:p>
            <w:pPr>
              <w:pStyle w:val="Compact"/>
              <w:jc w:val="left"/>
            </w:pPr>
            <w:r>
              <w:t xml:space="preserve">15,200.00</w:t>
            </w:r>
          </w:p>
        </w:tc>
      </w:tr>
      <w:tr>
        <w:tc>
          <w:tcPr>
            <w:gridSpan w:val="5"/>
          </w:tcPr>
          <w:p>
            <w:pPr>
              <w:pStyle w:val="Compact"/>
              <w:jc w:val="right"/>
            </w:pPr>
            <w:r>
              <w:t xml:space="preserve">Italian VAT (IVA) – 22%</w:t>
            </w:r>
          </w:p>
        </w:tc>
        <w:tc>
          <w:tcPr/>
          <w:p>
            <w:pPr>
              <w:pStyle w:val="Compact"/>
              <w:jc w:val="left"/>
            </w:pPr>
            <w:r>
              <w:t xml:space="preserve">3,344.00</w:t>
            </w:r>
          </w:p>
        </w:tc>
      </w:tr>
      <w:tr>
        <w:tc>
          <w:tcPr>
            <w:gridSpan w:val="5"/>
          </w:tcPr>
          <w:p>
            <w:pPr>
              <w:pStyle w:val="Compact"/>
              <w:jc w:val="right"/>
            </w:pPr>
            <w:r>
              <w:t xml:space="preserve">TOTAL AMOUNT DUE (incl. VAT)</w:t>
            </w:r>
          </w:p>
        </w:tc>
        <w:tc>
          <w:tcPr/>
          <w:p>
            <w:pPr>
              <w:pStyle w:val="Compact"/>
              <w:jc w:val="left"/>
            </w:pPr>
            <w:r>
              <w:t xml:space="preserve">18,544.00</w:t>
            </w:r>
          </w:p>
        </w:tc>
      </w:tr>
    </w:tbl>
    <w:bookmarkEnd w:id="22"/>
    <w:bookmarkStart w:id="23" w:name="payment-terms"/>
    <w:p>
      <w:pPr>
        <w:pStyle w:val="Heading2"/>
      </w:pPr>
      <w:r>
        <w:t xml:space="preserve">3. Payment Terms</w:t>
      </w:r>
    </w:p>
    <w:p>
      <w:pPr>
        <w:pStyle w:val="FirstParagraph"/>
      </w:pPr>
      <w:r>
        <w:t xml:space="preserve">Payment for this Quotation Estimate shall be structured as follows: 30% (EUR 5,563.20) upon signed acceptance of this document; 40% (EUR 7,417.60) upon successful completion of the interview and selection phase; and the remaining 30% (EUR 5,563.20) within 30 days of the Human Resources Manager's confirmed start date in Italy Milan. All payments shall be made via bank transfer (bonifico bancario) to the Service Provider's designated account in Milan. Late payments shall accrue interest at the rate prescribed by Italian law (Legge 192/1998).</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all prices and availability are subject to revision without prior notice.</w:t>
      </w:r>
    </w:p>
    <w:p>
      <w:pPr>
        <w:numPr>
          <w:ilvl w:val="0"/>
          <w:numId w:val="1001"/>
        </w:numPr>
        <w:pStyle w:val="Compact"/>
      </w:pPr>
      <w:r>
        <w:t xml:space="preserve">The Service Provider guarantees a minimum of ninety (90) days of replacement coverage: should the placed Human Resources Manager resign or be terminated for cause within the first 90 days, the Service Provider shall re-initiate the recruitment process at no additional cost.</w:t>
      </w:r>
    </w:p>
    <w:p>
      <w:pPr>
        <w:numPr>
          <w:ilvl w:val="0"/>
          <w:numId w:val="1001"/>
        </w:numPr>
        <w:pStyle w:val="Compact"/>
      </w:pPr>
      <w:r>
        <w:t xml:space="preserve">All candidate data processed during this engagement shall be handled in strict compliance with the EU General Data Protection Regulation (GDPR) and the Italian Personal Data Protection Code (D.Lgs. 196/2003 as amended by D.Lgs. 101/2018).</w:t>
      </w:r>
    </w:p>
    <w:p>
      <w:pPr>
        <w:numPr>
          <w:ilvl w:val="0"/>
          <w:numId w:val="1001"/>
        </w:numPr>
        <w:pStyle w:val="Compact"/>
      </w:pPr>
      <w:r>
        <w:t xml:space="preserve">The final employment contract for the Human Resources Manager shall be governed by Italian labour law and the applicable sectoral collective bargaining agreement (CCNL) in force in Milan at the time of hiring.</w:t>
      </w:r>
    </w:p>
    <w:p>
      <w:pPr>
        <w:numPr>
          <w:ilvl w:val="0"/>
          <w:numId w:val="1001"/>
        </w:numPr>
        <w:pStyle w:val="Compact"/>
      </w:pPr>
      <w:r>
        <w:t xml:space="preserve">This Quotation Estimate does not constitute a binding employment contract between the client and the candidate. It solely governs the professional recruitment services provided by the Service Provider.</w:t>
      </w:r>
    </w:p>
    <w:p>
      <w:pPr>
        <w:numPr>
          <w:ilvl w:val="0"/>
          <w:numId w:val="1001"/>
        </w:numPr>
        <w:pStyle w:val="Compact"/>
      </w:pPr>
      <w:r>
        <w:t xml:space="preserve">Any disputes arising from this Quotation Estimate shall be resolved by the competent courts of Milan, Italy, in accordance with Italian civil procedure law.</w:t>
      </w:r>
    </w:p>
    <w:p>
      <w:pPr>
        <w:numPr>
          <w:ilvl w:val="0"/>
          <w:numId w:val="1001"/>
        </w:numPr>
        <w:pStyle w:val="Compact"/>
      </w:pPr>
      <w:r>
        <w:t xml:space="preserve">The Service Provider reserves the right to subcontract non-core administrative tasks, provided that all confidentiality and data protection obligations remain fully in force.</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recruitment and placement of a Human Resources Manager in Italy Milan. This document, once countersigned by both parties, shall constitute a binding service agreement between the Service Provider and the client.</w:t>
      </w:r>
    </w:p>
    <w:p>
      <w:pPr>
        <w:pStyle w:val="BodyText"/>
      </w:pPr>
      <w:r>
        <w:rPr>
          <w:bCs/>
          <w:b/>
        </w:rPr>
        <w:t xml:space="preserve">For the Service Provider</w:t>
      </w:r>
    </w:p>
    <w:p>
      <w:pPr>
        <w:pStyle w:val="BodyText"/>
      </w:pPr>
      <w:r>
        <w:t xml:space="preserve">Studio Consulenza Risorse Umane S.r.l.</w:t>
      </w:r>
    </w:p>
    <w:p>
      <w:pPr>
        <w:pStyle w:val="BodyText"/>
      </w:pPr>
      <w:r>
        <w:t xml:space="preserve">Authorised Signatory – Name, Title, Date</w:t>
      </w:r>
    </w:p>
    <w:p>
      <w:pPr>
        <w:pStyle w:val="BodyText"/>
      </w:pPr>
      <w:r>
        <w:rPr>
          <w:bCs/>
          <w:b/>
        </w:rPr>
        <w:t xml:space="preserve">For the Client</w:t>
      </w:r>
    </w:p>
    <w:p>
      <w:pPr>
        <w:pStyle w:val="BodyText"/>
      </w:pPr>
      <w:r>
        <w:t xml:space="preserve">Company Name (to be confirmed)</w:t>
      </w:r>
    </w:p>
    <w:p>
      <w:pPr>
        <w:pStyle w:val="BodyText"/>
      </w:pPr>
      <w:r>
        <w:t xml:space="preserve">Authorised Signatory – Name, Title, Date</w:t>
      </w:r>
    </w:p>
    <w:p>
      <w:pPr>
        <w:pStyle w:val="BodyText"/>
      </w:pPr>
      <w:r>
        <w:rPr>
          <w:bCs/>
          <w:b/>
        </w:rPr>
        <w:t xml:space="preserve">Important Note:</w:t>
      </w:r>
      <w:r>
        <w:t xml:space="preserve"> </w:t>
      </w:r>
      <w:r>
        <w:t xml:space="preserve">This Quotation Estimate is prepared exclusively for the client identified above and may not be reproduced, distributed, or used for any other purpose without the prior written consent of Studio Consulenza Risorse Umane S.r.l. All references to the Human Resources Manager role and the Italy Milan work location are specific to this engagement. For queries or amendments, please contact our Milan office at +39 02 5555 0142 or via email at quotations@studioconsulenzaru.it.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Italy Milan</dc:title>
  <dc:creator/>
  <dc:language>en</dc:language>
  <cp:keywords/>
  <dcterms:created xsi:type="dcterms:W3CDTF">2026-10-10T06:58:45Z</dcterms:created>
  <dcterms:modified xsi:type="dcterms:W3CDTF">2026-10-10T06:58:45Z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