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Human Resources Manager Services</w:t>
      </w:r>
    </w:p>
    <w:p>
      <w:pPr>
        <w:pStyle w:val="BodyText"/>
      </w:pPr>
      <w:r>
        <w:t xml:space="preserve">Prepared for the Italy Naples Region</w:t>
      </w:r>
    </w:p>
    <w:bookmarkEnd w:id="20"/>
    <w:p>
      <w:pPr>
        <w:pStyle w:val="BodyText"/>
      </w:pPr>
      <w:r>
        <w:rPr>
          <w:bCs/>
          <w:b/>
        </w:rPr>
        <w:t xml:space="preserve">Quotation No.:</w:t>
      </w:r>
      <w:r>
        <w:t xml:space="preserve"> </w:t>
      </w:r>
      <w:r>
        <w:t xml:space="preserve">QTE-NAP-2025-0472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EUR (€)</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Provider</w:t>
            </w:r>
          </w:p>
        </w:tc>
        <w:tc>
          <w:tcPr/>
          <w:p>
            <w:pPr>
              <w:pStyle w:val="Compact"/>
              <w:jc w:val="left"/>
            </w:pPr>
            <w:r>
              <w:t xml:space="preserve">Client</w:t>
            </w:r>
          </w:p>
        </w:tc>
      </w:tr>
      <w:tr>
        <w:tc>
          <w:tcPr/>
          <w:p>
            <w:pPr>
              <w:pStyle w:val="Compact"/>
              <w:jc w:val="left"/>
            </w:pPr>
            <w:r>
              <w:rPr>
                <w:bCs/>
                <w:b/>
              </w:rPr>
              <w:t xml:space="preserve">HR Solutions Italia S.r.l.</w:t>
            </w:r>
            <w:r>
              <w:br/>
            </w:r>
            <w:r>
              <w:t xml:space="preserve">Via Toledo 142, 80132 Naples (NA), Italy</w:t>
            </w:r>
            <w:r>
              <w:br/>
            </w:r>
            <w:r>
              <w:t xml:space="preserve">VAT Code: IT02345678901</w:t>
            </w:r>
            <w:r>
              <w:br/>
            </w:r>
            <w:r>
              <w:t xml:space="preserve">Contact: procurement@hrsolutionsitalia.it</w:t>
            </w:r>
            <w:r>
              <w:br/>
            </w:r>
            <w:r>
              <w:t xml:space="preserve">Phone: +39 081 555 0123</w:t>
            </w:r>
          </w:p>
        </w:tc>
        <w:tc>
          <w:tcPr/>
          <w:p>
            <w:pPr>
              <w:pStyle w:val="Compact"/>
              <w:jc w:val="left"/>
            </w:pPr>
            <w:r>
              <w:rPr>
                <w:bCs/>
                <w:b/>
              </w:rPr>
              <w:t xml:space="preserve">Client Company Name</w:t>
            </w:r>
            <w:r>
              <w:br/>
            </w:r>
            <w:r>
              <w:t xml:space="preserve">Via Duomo 25, 80132 Naples (NA), Italy</w:t>
            </w:r>
            <w:r>
              <w:br/>
            </w:r>
            <w:r>
              <w:t xml:space="preserve">VAT Code: IT09876543210</w:t>
            </w:r>
            <w:r>
              <w:br/>
            </w:r>
            <w:r>
              <w:t xml:space="preserve">Contact: hr@clientcompany.it</w:t>
            </w:r>
            <w:r>
              <w:br/>
            </w:r>
            <w:r>
              <w:t xml:space="preserve">Phone: +39 081 444 5678</w:t>
            </w:r>
          </w:p>
        </w:tc>
      </w:tr>
    </w:tbl>
    <w:bookmarkEnd w:id="21"/>
    <w:bookmarkStart w:id="22" w:name="Xc90206a0f91c0f564be7ccaababd4eeb3368bd3"/>
    <w:p>
      <w:pPr>
        <w:pStyle w:val="Heading2"/>
      </w:pPr>
      <w:r>
        <w:t xml:space="preserve">2. Scope of Services – Human Resources Manager Engagement</w:t>
      </w:r>
    </w:p>
    <w:p>
      <w:pPr>
        <w:pStyle w:val="FirstParagraph"/>
      </w:pPr>
      <w:r>
        <w:t xml:space="preserve">This</w:t>
      </w:r>
      <w:r>
        <w:t xml:space="preserve"> </w:t>
      </w:r>
      <w:r>
        <w:t xml:space="preserve">Quotation Estimate</w:t>
      </w:r>
      <w:r>
        <w:t xml:space="preserve"> </w:t>
      </w:r>
      <w:r>
        <w:t xml:space="preserve">outlines the comprehensive professional services to be delivered by a senior</w:t>
      </w:r>
      <w:r>
        <w:t xml:space="preserve"> </w:t>
      </w:r>
      <w:r>
        <w:t xml:space="preserve">Human Resources Manager</w:t>
      </w:r>
      <w:r>
        <w:t xml:space="preserve"> </w:t>
      </w:r>
      <w:r>
        <w:t xml:space="preserve">engaged on a contractual basis to support the client organisation operating within the</w:t>
      </w:r>
      <w:r>
        <w:t xml:space="preserve"> </w:t>
      </w:r>
      <w:r>
        <w:t xml:space="preserve">Italy Naples</w:t>
      </w:r>
      <w:r>
        <w:t xml:space="preserve"> </w:t>
      </w:r>
      <w:r>
        <w:t xml:space="preserve">metropolitan area. The scope encompasses strategic workforce planning, employee relations management, recruitment and selection processes, performance evaluation frameworks, compliance with Italian labour legislation (including the Testo Unico on Employment – D.Lgs. 81/2008 and D.Lgs. 276/2003), and the development of organisational development programmes tailored to the specific operational needs of the client in the Naples region.</w:t>
      </w:r>
    </w:p>
    <w:p>
      <w:pPr>
        <w:pStyle w:val="BodyText"/>
      </w:pPr>
      <w:r>
        <w:t xml:space="preserve">The</w:t>
      </w:r>
      <w:r>
        <w:t xml:space="preserve"> </w:t>
      </w:r>
      <w:r>
        <w:t xml:space="preserve">Human Resources Manager</w:t>
      </w:r>
      <w:r>
        <w:t xml:space="preserve"> </w:t>
      </w:r>
      <w:r>
        <w:t xml:space="preserve">will report directly to the client's General Director and will be physically based at the client's premises in Naples, ensuring full integration with local teams, regional labour authorities (Territorio Lavoro Campania), and the local Chamber of Commerce (Camera di Commercio di Napoli). All deliverables will be aligned with the current Italian collective bargaining agreements (CCNL) applicable to the client's sector.</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Strategic HR Planning &amp; Workforce Analysis for the Naples operational site</w:t>
            </w:r>
          </w:p>
        </w:tc>
        <w:tc>
          <w:tcPr/>
          <w:p>
            <w:pPr>
              <w:pStyle w:val="Compact"/>
              <w:jc w:val="left"/>
            </w:pPr>
            <w:r>
              <w:t xml:space="preserve">2 months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02</w:t>
            </w:r>
          </w:p>
        </w:tc>
        <w:tc>
          <w:tcPr/>
          <w:p>
            <w:pPr>
              <w:pStyle w:val="Compact"/>
              <w:jc w:val="left"/>
            </w:pPr>
            <w:r>
              <w:t xml:space="preserve">Recruitment &amp; Selection Management (including job advertising, screening, interviews, and onboarding of up to 15 positions)</w:t>
            </w:r>
          </w:p>
        </w:tc>
        <w:tc>
          <w:tcPr/>
          <w:p>
            <w:pPr>
              <w:pStyle w:val="Compact"/>
              <w:jc w:val="left"/>
            </w:pPr>
            <w:r>
              <w:t xml:space="preserve">3 months</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03</w:t>
            </w:r>
          </w:p>
        </w:tc>
        <w:tc>
          <w:tcPr/>
          <w:p>
            <w:pPr>
              <w:pStyle w:val="Compact"/>
              <w:jc w:val="left"/>
            </w:pPr>
            <w:r>
              <w:t xml:space="preserve">Employee Relations &amp; Conflict Resolution (ongoing management of staff matters in Italy Naples)</w:t>
            </w:r>
          </w:p>
        </w:tc>
        <w:tc>
          <w:tcPr/>
          <w:p>
            <w:pPr>
              <w:pStyle w:val="Compact"/>
              <w:jc w:val="left"/>
            </w:pPr>
            <w:r>
              <w:t xml:space="preserve">6 months</w:t>
            </w:r>
          </w:p>
        </w:tc>
        <w:tc>
          <w:tcPr/>
          <w:p>
            <w:pPr>
              <w:pStyle w:val="Compact"/>
              <w:jc w:val="left"/>
            </w:pPr>
            <w:r>
              <w:t xml:space="preserve">3,800.00</w:t>
            </w:r>
          </w:p>
        </w:tc>
        <w:tc>
          <w:tcPr/>
          <w:p>
            <w:pPr>
              <w:pStyle w:val="Compact"/>
              <w:jc w:val="left"/>
            </w:pPr>
            <w:r>
              <w:t xml:space="preserve">22,800.00</w:t>
            </w:r>
          </w:p>
        </w:tc>
      </w:tr>
      <w:tr>
        <w:tc>
          <w:tcPr/>
          <w:p>
            <w:pPr>
              <w:pStyle w:val="Compact"/>
              <w:jc w:val="left"/>
            </w:pPr>
            <w:r>
              <w:t xml:space="preserve">04</w:t>
            </w:r>
          </w:p>
        </w:tc>
        <w:tc>
          <w:tcPr/>
          <w:p>
            <w:pPr>
              <w:pStyle w:val="Compact"/>
              <w:jc w:val="left"/>
            </w:pPr>
            <w:r>
              <w:t xml:space="preserve">Performance Management System Design &amp; Implementation (KPIs, appraisal cycles, development plans)</w:t>
            </w:r>
          </w:p>
        </w:tc>
        <w:tc>
          <w:tcPr/>
          <w:p>
            <w:pPr>
              <w:pStyle w:val="Compact"/>
              <w:jc w:val="left"/>
            </w:pPr>
            <w:r>
              <w:t xml:space="preserve">2 months</w:t>
            </w:r>
          </w:p>
        </w:tc>
        <w:tc>
          <w:tcPr/>
          <w:p>
            <w:pPr>
              <w:pStyle w:val="Compact"/>
              <w:jc w:val="left"/>
            </w:pPr>
            <w:r>
              <w:t xml:space="preserve">5,000.00</w:t>
            </w:r>
          </w:p>
        </w:tc>
        <w:tc>
          <w:tcPr/>
          <w:p>
            <w:pPr>
              <w:pStyle w:val="Compact"/>
              <w:jc w:val="left"/>
            </w:pPr>
            <w:r>
              <w:t xml:space="preserve">10,000.00</w:t>
            </w:r>
          </w:p>
        </w:tc>
      </w:tr>
      <w:tr>
        <w:tc>
          <w:tcPr/>
          <w:p>
            <w:pPr>
              <w:pStyle w:val="Compact"/>
              <w:jc w:val="left"/>
            </w:pPr>
            <w:r>
              <w:t xml:space="preserve">05</w:t>
            </w:r>
          </w:p>
        </w:tc>
        <w:tc>
          <w:tcPr/>
          <w:p>
            <w:pPr>
              <w:pStyle w:val="Compact"/>
              <w:jc w:val="left"/>
            </w:pPr>
            <w:r>
              <w:t xml:space="preserve">Labour Law Compliance Audit &amp; Policy Redrafting (Italian national and Campania regional regulations)</w:t>
            </w:r>
          </w:p>
        </w:tc>
        <w:tc>
          <w:tcPr/>
          <w:p>
            <w:pPr>
              <w:pStyle w:val="Compact"/>
              <w:jc w:val="left"/>
            </w:pPr>
            <w:r>
              <w:t xml:space="preserve">1 month</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Training &amp; Development Programme Coordination (partnerships with local institutions in Naples)</w:t>
            </w:r>
          </w:p>
        </w:tc>
        <w:tc>
          <w:tcPr/>
          <w:p>
            <w:pPr>
              <w:pStyle w:val="Compact"/>
              <w:jc w:val="left"/>
            </w:pPr>
            <w:r>
              <w:t xml:space="preserve">3 months</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07</w:t>
            </w:r>
          </w:p>
        </w:tc>
        <w:tc>
          <w:tcPr/>
          <w:p>
            <w:pPr>
              <w:pStyle w:val="Compact"/>
              <w:jc w:val="left"/>
            </w:pPr>
            <w:r>
              <w:t xml:space="preserve">Monthly HR Reporting &amp; Advisory Sessions (in-person at Naples office, 4 sessions per month)</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08</w:t>
            </w:r>
          </w:p>
        </w:tc>
        <w:tc>
          <w:tcPr/>
          <w:p>
            <w:pPr>
              <w:pStyle w:val="Compact"/>
              <w:jc w:val="left"/>
            </w:pPr>
            <w:r>
              <w:t xml:space="preserve">Payroll Administration Oversight &amp; INPS/INAIL Coordination</w:t>
            </w:r>
          </w:p>
        </w:tc>
        <w:tc>
          <w:tcPr/>
          <w:p>
            <w:pPr>
              <w:pStyle w:val="Compact"/>
              <w:jc w:val="left"/>
            </w:pPr>
            <w:r>
              <w:t xml:space="preserve">6 months</w:t>
            </w:r>
          </w:p>
        </w:tc>
        <w:tc>
          <w:tcPr/>
          <w:p>
            <w:pPr>
              <w:pStyle w:val="Compact"/>
              <w:jc w:val="left"/>
            </w:pPr>
            <w:r>
              <w:t xml:space="preserve">2,800.00</w:t>
            </w:r>
          </w:p>
        </w:tc>
        <w:tc>
          <w:tcPr/>
          <w:p>
            <w:pPr>
              <w:pStyle w:val="Compact"/>
              <w:jc w:val="left"/>
            </w:pPr>
            <w:r>
              <w:t xml:space="preserve">16,800.00</w:t>
            </w:r>
          </w:p>
        </w:tc>
      </w:tr>
      <w:tr>
        <w:tc>
          <w:tcPr>
            <w:gridSpan w:val="4"/>
          </w:tcPr>
          <w:p>
            <w:pPr>
              <w:pStyle w:val="Compact"/>
              <w:jc w:val="left"/>
            </w:pPr>
            <w:r>
              <w:t xml:space="preserve">Subtotal</w:t>
            </w:r>
          </w:p>
        </w:tc>
        <w:tc>
          <w:tcPr/>
          <w:p>
            <w:pPr>
              <w:pStyle w:val="Compact"/>
              <w:jc w:val="left"/>
            </w:pPr>
            <w:r>
              <w:t xml:space="preserve">€ 99,100.00</w:t>
            </w:r>
          </w:p>
        </w:tc>
      </w:tr>
      <w:tr>
        <w:tc>
          <w:tcPr>
            <w:gridSpan w:val="4"/>
          </w:tcPr>
          <w:p>
            <w:pPr>
              <w:pStyle w:val="Compact"/>
              <w:jc w:val="left"/>
            </w:pPr>
            <w:r>
              <w:t xml:space="preserve">VAT (22% – Italian Standard Rate)</w:t>
            </w:r>
          </w:p>
        </w:tc>
        <w:tc>
          <w:tcPr/>
          <w:p>
            <w:pPr>
              <w:pStyle w:val="Compact"/>
              <w:jc w:val="left"/>
            </w:pPr>
            <w:r>
              <w:t xml:space="preserve">€ 21,802.00</w:t>
            </w:r>
          </w:p>
        </w:tc>
      </w:tr>
      <w:tr>
        <w:tc>
          <w:tcPr>
            <w:gridSpan w:val="4"/>
          </w:tcPr>
          <w:p>
            <w:pPr>
              <w:pStyle w:val="Compact"/>
              <w:jc w:val="left"/>
            </w:pPr>
            <w:r>
              <w:rPr>
                <w:bCs/>
                <w:b/>
              </w:rPr>
              <w:t xml:space="preserve">GRAND TOTAL (Quotation Estimate)</w:t>
            </w:r>
          </w:p>
        </w:tc>
        <w:tc>
          <w:tcPr/>
          <w:p>
            <w:pPr>
              <w:pStyle w:val="Compact"/>
              <w:jc w:val="left"/>
            </w:pPr>
            <w:r>
              <w:rPr>
                <w:bCs/>
                <w:b/>
              </w:rPr>
              <w:t xml:space="preserve">€ 120,902.00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a period of ninety (90) calendar days from the date of issue. After this period, pricing may be subject to revision based on market conditions in the Italy Naples professional services sector.</w:t>
      </w:r>
    </w:p>
    <w:p>
      <w:pPr>
        <w:numPr>
          <w:ilvl w:val="0"/>
          <w:numId w:val="1001"/>
        </w:numPr>
        <w:pStyle w:val="Compact"/>
      </w:pPr>
      <w:r>
        <w:rPr>
          <w:bCs/>
          <w:b/>
        </w:rPr>
        <w:t xml:space="preserve">Payment Terms:</w:t>
      </w:r>
      <w:r>
        <w:t xml:space="preserve"> </w:t>
      </w:r>
      <w:r>
        <w:t xml:space="preserve">Payment shall be made within thirty (30) days of invoice issuance via bank transfer (bonifico bancario) to the IBAN specified on the invoice. A 1.5% monthly late-payment interest rate applies in accordance with Italian Legislative Decree 231/2002.</w:t>
      </w:r>
    </w:p>
    <w:p>
      <w:pPr>
        <w:numPr>
          <w:ilvl w:val="0"/>
          <w:numId w:val="1001"/>
        </w:numPr>
        <w:pStyle w:val="Compact"/>
      </w:pPr>
      <w:r>
        <w:rPr>
          <w:bCs/>
          <w:b/>
        </w:rPr>
        <w:t xml:space="preserve">Engagement Period:</w:t>
      </w:r>
      <w:r>
        <w:t xml:space="preserve"> </w:t>
      </w:r>
      <w:r>
        <w:t xml:space="preserve">The Human Resources Manager engagement is structured over a six (6) month period commencing on the date of contract signature, with the option to extend by mutual written agreement.</w:t>
      </w:r>
    </w:p>
    <w:p>
      <w:pPr>
        <w:numPr>
          <w:ilvl w:val="0"/>
          <w:numId w:val="1001"/>
        </w:numPr>
        <w:pStyle w:val="Compact"/>
      </w:pPr>
      <w:r>
        <w:rPr>
          <w:bCs/>
          <w:b/>
        </w:rPr>
        <w:t xml:space="preserve">Confidentiality:</w:t>
      </w:r>
      <w:r>
        <w:t xml:space="preserve"> </w:t>
      </w:r>
      <w:r>
        <w:t xml:space="preserve">All personnel data and organisational information handled by the Human Resources Manager shall be treated in strict accordance with the Italian Data Protection Code (D.Lgs. 196/2003) and the EU General Data Protection Regulation (GDPR – Regulation 2016/679).</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the client shall be liable for all services rendered up to the termination date.</w:t>
      </w:r>
    </w:p>
    <w:p>
      <w:pPr>
        <w:numPr>
          <w:ilvl w:val="0"/>
          <w:numId w:val="1001"/>
        </w:numPr>
        <w:pStyle w:val="Compact"/>
      </w:pPr>
      <w:r>
        <w:rPr>
          <w:bCs/>
          <w:b/>
        </w:rPr>
        <w:t xml:space="preserve">Dispute Resolution:</w:t>
      </w:r>
      <w:r>
        <w:t xml:space="preserve"> </w:t>
      </w:r>
      <w:r>
        <w:t xml:space="preserve">Any disputes arising from this Quotation Estimate or the subsequent contract shall be resolved through the competent courts of the City of Naples, Italy, in accordance with Italian civil procedure law.</w:t>
      </w:r>
    </w:p>
    <w:p>
      <w:pPr>
        <w:numPr>
          <w:ilvl w:val="0"/>
          <w:numId w:val="1001"/>
        </w:numPr>
        <w:pStyle w:val="Compact"/>
      </w:pPr>
      <w:r>
        <w:rPr>
          <w:bCs/>
          <w:b/>
        </w:rPr>
        <w:t xml:space="preserve">Applicable Law:</w:t>
      </w:r>
      <w:r>
        <w:t xml:space="preserve"> </w:t>
      </w:r>
      <w:r>
        <w:t xml:space="preserve">This Quotation Estimate and any resulting contractual relationship shall be governed by and interpreted in accordance with the laws of the Italian Republic, with specific reference to the Civil Code (Codice Civile) and applicable labour legislation.</w:t>
      </w:r>
    </w:p>
    <w:p>
      <w:pPr>
        <w:numPr>
          <w:ilvl w:val="0"/>
          <w:numId w:val="1001"/>
        </w:numPr>
        <w:pStyle w:val="Compact"/>
      </w:pPr>
      <w:r>
        <w:rPr>
          <w:bCs/>
          <w:b/>
        </w:rPr>
        <w:t xml:space="preserve">Travel &amp; Expenses:</w:t>
      </w:r>
      <w:r>
        <w:t xml:space="preserve"> </w:t>
      </w:r>
      <w:r>
        <w:t xml:space="preserve">All travel within the Naples metropolitan area is included. Travel beyond a 50 km radius from the Naples city centre will be billed at actual cost with supporting documentation.</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authorises HR Solutions Italia S.r.l. to proceed with the engagement of the</w:t>
      </w:r>
      <w:r>
        <w:t xml:space="preserve"> </w:t>
      </w:r>
      <w:r>
        <w:t xml:space="preserve">Human Resources Manager</w:t>
      </w:r>
      <w:r>
        <w:t xml:space="preserve"> </w:t>
      </w:r>
      <w:r>
        <w:t xml:space="preserve">for the services described herein, to be delivered at the client's premises in</w:t>
      </w:r>
      <w:r>
        <w:t xml:space="preserve"> </w:t>
      </w:r>
      <w:r>
        <w:t xml:space="preserve">Italy Naples</w:t>
      </w:r>
      <w:r>
        <w:t xml:space="preserve">.</w:t>
      </w:r>
    </w:p>
    <w:p>
      <w:pPr>
        <w:pStyle w:val="BodyText"/>
      </w:pPr>
      <w:r>
        <w:rPr>
          <w:bCs/>
          <w:b/>
        </w:rPr>
        <w:t xml:space="preserve">For HR Solutions Italia S.r.l.</w:t>
      </w:r>
    </w:p>
    <w:p>
      <w:pPr>
        <w:pStyle w:val="BodyText"/>
      </w:pPr>
      <w:r>
        <w:t xml:space="preserve">Authorised Signatory</w:t>
      </w:r>
    </w:p>
    <w:p>
      <w:pPr>
        <w:pStyle w:val="BodyText"/>
      </w:pPr>
      <w:r>
        <w:t xml:space="preserve">Date: _______________</w:t>
      </w:r>
    </w:p>
    <w:p>
      <w:pPr>
        <w:pStyle w:val="BodyText"/>
      </w:pPr>
      <w:r>
        <w:rPr>
          <w:bCs/>
          <w:b/>
        </w:rPr>
        <w:t xml:space="preserve">For the Client</w:t>
      </w:r>
    </w:p>
    <w:p>
      <w:pPr>
        <w:pStyle w:val="BodyText"/>
      </w:pPr>
      <w:r>
        <w:t xml:space="preserve">Authorised Signatory</w:t>
      </w:r>
    </w:p>
    <w:p>
      <w:pPr>
        <w:pStyle w:val="BodyText"/>
      </w:pPr>
      <w:r>
        <w:t xml:space="preserve">Date: _______________</w:t>
      </w:r>
    </w:p>
    <w:p>
      <w:pPr>
        <w:pStyle w:val="BodyText"/>
      </w:pPr>
      <w:r>
        <w:t xml:space="preserve">HR Solutions Italia S.r.l. | Via Toledo 142, 80132 Naples (NA), Italy | P.IVA: IT02345678901 | REA: NA-1234567</w:t>
      </w:r>
    </w:p>
    <w:p>
      <w:pPr>
        <w:pStyle w:val="BodyText"/>
      </w:pPr>
      <w:r>
        <w:t xml:space="preserve">This Quotation Estimate document is generated electronically and is valid without a physical stamp. Document Ref: QTE-NAP-2025-0472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Italy Naples</dc:title>
  <dc:creator/>
  <dc:language>en</dc:language>
  <cp:keywords/>
  <dcterms:created xsi:type="dcterms:W3CDTF">2026-10-10T09:01:14Z</dcterms:created>
  <dcterms:modified xsi:type="dcterms:W3CDTF">2026-10-10T09:01:14Z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