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abidjan-talent-solutions-sarl"/>
    <w:p>
      <w:pPr>
        <w:pStyle w:val="Heading1"/>
      </w:pPr>
      <w:r>
        <w:t xml:space="preserve">Abidjan Talent Solutions SARL</w:t>
      </w:r>
    </w:p>
    <w:p>
      <w:pPr>
        <w:pStyle w:val="FirstParagraph"/>
      </w:pPr>
      <w:r>
        <w:t xml:space="preserve">24 Boulevard de la Paix, Cocody, Abidjan, Côte d'Ivoire</w:t>
      </w:r>
    </w:p>
    <w:p>
      <w:pPr>
        <w:pStyle w:val="BodyText"/>
      </w:pPr>
      <w:r>
        <w:t xml:space="preserve">Tel: +225 27 22 45 67 89 | Email: info@abidjantalentsolutions.ci</w:t>
      </w:r>
    </w:p>
    <w:p>
      <w:pPr>
        <w:pStyle w:val="BodyText"/>
      </w:pPr>
      <w:r>
        <w:t xml:space="preserve">RC: CI-ABJ-2019-B-4521 | NIF: 0012345678901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QTE-2025-HRM-0047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Company Name]</w:t>
      </w:r>
    </w:p>
    <w:p>
      <w:pPr>
        <w:pStyle w:val="BodyText"/>
      </w:pPr>
      <w:r>
        <w:rPr>
          <w:bCs/>
          <w:b/>
        </w:rPr>
        <w:t xml:space="preserve">Location of Service:</w:t>
      </w:r>
      <w:r>
        <w:t xml:space="preserve"> </w:t>
      </w:r>
      <w:r>
        <w:t xml:space="preserve">Ivory Coast Abidjan</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Abidjan</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+225 [number]</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Abidjan Talent Solutions SARL to provide a comprehensive and transparent financial proposal for the recruitment, onboarding, and first-year engagement of a qualified</w:t>
      </w:r>
      <w:r>
        <w:t xml:space="preserve"> </w:t>
      </w:r>
      <w:r>
        <w:t xml:space="preserve">Human Resources Manager</w:t>
      </w:r>
      <w:r>
        <w:t xml:space="preserve"> </w:t>
      </w:r>
      <w:r>
        <w:t xml:space="preserve">for operations based in</w:t>
      </w:r>
      <w:r>
        <w:t xml:space="preserve"> </w:t>
      </w:r>
      <w:r>
        <w:t xml:space="preserve">Ivory Coast Abidjan</w:t>
      </w:r>
      <w:r>
        <w:t xml:space="preserve">. This document outlines all associated costs, deliverables, timelines, and contractual terms governing the professional services to be rendered. The</w:t>
      </w:r>
      <w:r>
        <w:t xml:space="preserve"> </w:t>
      </w:r>
      <w:r>
        <w:t xml:space="preserve">Quotation Estimate</w:t>
      </w:r>
      <w:r>
        <w:t xml:space="preserve"> </w:t>
      </w:r>
      <w:r>
        <w:t xml:space="preserve">is prepared in accordance with the labor regulations of the Republic of Côte d'Ivoire and reflects current market rates for senior human resources leadership positions in the Abidjan metropolitan area.</w:t>
      </w:r>
    </w:p>
    <w:bookmarkEnd w:id="23"/>
    <w:bookmarkStart w:id="24" w:name="Xf2983befc1259c43ce34e1a75cab0aea1b50005"/>
    <w:p>
      <w:pPr>
        <w:pStyle w:val="Heading2"/>
      </w:pPr>
      <w:r>
        <w:t xml:space="preserve">2. Scope of Services – Human Resources Manager Position</w:t>
      </w:r>
    </w:p>
    <w:p>
      <w:pPr>
        <w:pStyle w:val="FirstParagraph"/>
      </w:pPr>
      <w:r>
        <w:t xml:space="preserve">The</w:t>
      </w:r>
      <w:r>
        <w:t xml:space="preserve"> </w:t>
      </w:r>
      <w:r>
        <w:t xml:space="preserve">Human Resources Manager</w:t>
      </w:r>
      <w:r>
        <w:t xml:space="preserve"> </w:t>
      </w:r>
      <w:r>
        <w:t xml:space="preserve">engaged under this</w:t>
      </w:r>
      <w:r>
        <w:t xml:space="preserve"> </w:t>
      </w:r>
      <w:r>
        <w:t xml:space="preserve">Quotation Estimate</w:t>
      </w:r>
      <w:r>
        <w:t xml:space="preserve"> </w:t>
      </w:r>
      <w:r>
        <w:t xml:space="preserve">will be responsible for the full spectrum of human capital management functions within the client organization in</w:t>
      </w:r>
      <w:r>
        <w:t xml:space="preserve"> </w:t>
      </w:r>
      <w:r>
        <w:t xml:space="preserve">Ivory Coast Abidjan</w:t>
      </w:r>
      <w:r>
        <w:t xml:space="preserve">. The scope of the role and associated services includes the following: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Executive Search &amp; Recruitment</w:t>
            </w:r>
          </w:p>
        </w:tc>
        <w:tc>
          <w:tcPr/>
          <w:p>
            <w:pPr>
              <w:pStyle w:val="Compact"/>
              <w:jc w:val="left"/>
            </w:pPr>
            <w:r>
              <w:t xml:space="preserve">End-to-end sourcing, screening, interviewing, and selection of a senior Human Resources Manager with minimum 8 years of experience in the West African market, specifically Ivory Coast Abidjan.</w:t>
            </w:r>
          </w:p>
        </w:tc>
        <w:tc>
          <w:tcPr/>
          <w:p>
            <w:pPr>
              <w:pStyle w:val="Compact"/>
              <w:jc w:val="left"/>
            </w:pPr>
            <w:r>
              <w:t xml:space="preserve">6–8 weeks</w:t>
            </w:r>
          </w:p>
        </w:tc>
      </w:tr>
      <w:tr>
        <w:tc>
          <w:tcPr/>
          <w:p>
            <w:pPr>
              <w:pStyle w:val="Compact"/>
              <w:jc w:val="left"/>
            </w:pPr>
            <w:r>
              <w:t xml:space="preserve">Onboarding &amp; Integration</w:t>
            </w:r>
          </w:p>
        </w:tc>
        <w:tc>
          <w:tcPr/>
          <w:p>
            <w:pPr>
              <w:pStyle w:val="Compact"/>
              <w:jc w:val="left"/>
            </w:pPr>
            <w:r>
              <w:t xml:space="preserve">Full onboarding support including work permit facilitation, CIPA registration, CNSS enrollment, and integration into the client's organizational structure in Ivory Coast Abidjan.</w:t>
            </w:r>
          </w:p>
        </w:tc>
        <w:tc>
          <w:tcPr/>
          <w:p>
            <w:pPr>
              <w:pStyle w:val="Compact"/>
              <w:jc w:val="left"/>
            </w:pPr>
            <w:r>
              <w:t xml:space="preserve">2 weeks</w:t>
            </w:r>
          </w:p>
        </w:tc>
      </w:tr>
      <w:tr>
        <w:tc>
          <w:tcPr/>
          <w:p>
            <w:pPr>
              <w:pStyle w:val="Compact"/>
              <w:jc w:val="left"/>
            </w:pPr>
            <w:r>
              <w:t xml:space="preserve">HR Strategy Development</w:t>
            </w:r>
          </w:p>
        </w:tc>
        <w:tc>
          <w:tcPr/>
          <w:p>
            <w:pPr>
              <w:pStyle w:val="Compact"/>
              <w:jc w:val="left"/>
            </w:pPr>
            <w:r>
              <w:t xml:space="preserve">Development of a 3-year Human Resources strategic plan aligned with the client's business objectives, compliant with Ivorian labor code (Code du Travail de Côte d'Ivoire).</w:t>
            </w:r>
          </w:p>
        </w:tc>
        <w:tc>
          <w:tcPr/>
          <w:p>
            <w:pPr>
              <w:pStyle w:val="Compact"/>
              <w:jc w:val="left"/>
            </w:pPr>
            <w:r>
              <w:t xml:space="preserve">4 weeks</w:t>
            </w:r>
          </w:p>
        </w:tc>
      </w:tr>
      <w:tr>
        <w:tc>
          <w:tcPr/>
          <w:p>
            <w:pPr>
              <w:pStyle w:val="Compact"/>
              <w:jc w:val="left"/>
            </w:pPr>
            <w:r>
              <w:t xml:space="preserve">Compensation &amp; Benefits Benchmarking</w:t>
            </w:r>
          </w:p>
        </w:tc>
        <w:tc>
          <w:tcPr/>
          <w:p>
            <w:pPr>
              <w:pStyle w:val="Compact"/>
              <w:jc w:val="left"/>
            </w:pPr>
            <w:r>
              <w:t xml:space="preserve">Conducting a market salary survey for all positions within the client's Abidjan operations to ensure competitive and compliant compensation structures.</w:t>
            </w:r>
          </w:p>
        </w:tc>
        <w:tc>
          <w:tcPr/>
          <w:p>
            <w:pPr>
              <w:pStyle w:val="Compact"/>
              <w:jc w:val="left"/>
            </w:pPr>
            <w:r>
              <w:t xml:space="preserve">3 weeks</w:t>
            </w:r>
          </w:p>
        </w:tc>
      </w:tr>
      <w:tr>
        <w:tc>
          <w:tcPr/>
          <w:p>
            <w:pPr>
              <w:pStyle w:val="Compact"/>
              <w:jc w:val="left"/>
            </w:pPr>
            <w:r>
              <w:t xml:space="preserve">Performance Management System</w:t>
            </w:r>
          </w:p>
        </w:tc>
        <w:tc>
          <w:tcPr/>
          <w:p>
            <w:pPr>
              <w:pStyle w:val="Compact"/>
              <w:jc w:val="left"/>
            </w:pPr>
            <w:r>
              <w:t xml:space="preserve">Design and implementation of a KPI-based performance evaluation framework for all departments in Ivory Coast Abidjan.</w:t>
            </w:r>
          </w:p>
        </w:tc>
        <w:tc>
          <w:tcPr/>
          <w:p>
            <w:pPr>
              <w:pStyle w:val="Compact"/>
              <w:jc w:val="left"/>
            </w:pPr>
            <w:r>
              <w:t xml:space="preserve">4 weeks</w:t>
            </w:r>
          </w:p>
        </w:tc>
      </w:tr>
      <w:tr>
        <w:tc>
          <w:tcPr/>
          <w:p>
            <w:pPr>
              <w:pStyle w:val="Compact"/>
              <w:jc w:val="left"/>
            </w:pPr>
            <w:r>
              <w:t xml:space="preserve">Employee Relations &amp; Compliance</w:t>
            </w:r>
          </w:p>
        </w:tc>
        <w:tc>
          <w:tcPr/>
          <w:p>
            <w:pPr>
              <w:pStyle w:val="Compact"/>
              <w:jc w:val="left"/>
            </w:pPr>
            <w:r>
              <w:t xml:space="preserve">Ongoing management of employee relations, labor dispute resolution, and regulatory compliance with Ivorian labor authorities.</w:t>
            </w:r>
          </w:p>
        </w:tc>
        <w:tc>
          <w:tcPr/>
          <w:p>
            <w:pPr>
              <w:pStyle w:val="Compact"/>
              <w:jc w:val="left"/>
            </w:pPr>
            <w:r>
              <w:t xml:space="preserve">12 months</w:t>
            </w:r>
          </w:p>
        </w:tc>
      </w:tr>
      <w:tr>
        <w:tc>
          <w:tcPr/>
          <w:p>
            <w:pPr>
              <w:pStyle w:val="Compact"/>
              <w:jc w:val="left"/>
            </w:pPr>
            <w:r>
              <w:t xml:space="preserve">Training &amp; Development Programs</w:t>
            </w:r>
          </w:p>
        </w:tc>
        <w:tc>
          <w:tcPr/>
          <w:p>
            <w:pPr>
              <w:pStyle w:val="Compact"/>
              <w:jc w:val="left"/>
            </w:pPr>
            <w:r>
              <w:t xml:space="preserve">Design and delivery of leadership development, compliance training, and skills enhancement programs for the workforce in Ivory Coast Abidjan.</w:t>
            </w:r>
          </w:p>
        </w:tc>
        <w:tc>
          <w:tcPr/>
          <w:p>
            <w:pPr>
              <w:pStyle w:val="Compact"/>
              <w:jc w:val="left"/>
            </w:pPr>
            <w:r>
              <w:t xml:space="preserve">12 months</w:t>
            </w:r>
          </w:p>
        </w:tc>
      </w:tr>
    </w:tbl>
    <w:bookmarkEnd w:id="24"/>
    <w:bookmarkStart w:id="25" w:name="financial-breakdown-quotation-estimate"/>
    <w:p>
      <w:pPr>
        <w:pStyle w:val="Heading2"/>
      </w:pPr>
      <w:r>
        <w:t xml:space="preserve">3. Financial Breakdown – Quotation Estimate</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Human Resources Manager</w:t>
      </w:r>
      <w:r>
        <w:t xml:space="preserve"> </w:t>
      </w:r>
      <w:r>
        <w:t xml:space="preserve">engagement in</w:t>
      </w:r>
      <w:r>
        <w:t xml:space="preserve"> </w:t>
      </w:r>
      <w:r>
        <w:t xml:space="preserve">Ivory Coast Abidjan</w:t>
      </w:r>
      <w:r>
        <w:t xml:space="preserve">. All amounts are expressed in West African CFA Francs (XOF) unless otherwise stated.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Executive search and recruitment fee for Human Resources Manager (one-time)</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Onboarding, work permit, and administrative processing fees</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HR Strategy Development and Compensation Benchmarking (project fee)</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Performance Management System design and implementation</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Annual retainer for ongoing HR management, compliance, and employee relations (12 months)</w:t>
            </w:r>
          </w:p>
        </w:tc>
        <w:tc>
          <w:tcPr/>
          <w:p>
            <w:pPr>
              <w:pStyle w:val="Compact"/>
              <w:jc w:val="left"/>
            </w:pPr>
            <w:r>
              <w:t xml:space="preserve">24,000,000</w:t>
            </w:r>
          </w:p>
        </w:tc>
      </w:tr>
      <w:tr>
        <w:tc>
          <w:tcPr/>
          <w:p>
            <w:pPr>
              <w:pStyle w:val="Compact"/>
              <w:jc w:val="left"/>
            </w:pPr>
            <w:r>
              <w:t xml:space="preserve">6</w:t>
            </w:r>
          </w:p>
        </w:tc>
        <w:tc>
          <w:tcPr/>
          <w:p>
            <w:pPr>
              <w:pStyle w:val="Compact"/>
              <w:jc w:val="left"/>
            </w:pPr>
            <w:r>
              <w:t xml:space="preserve">Training and development program delivery (12 months)</w:t>
            </w:r>
          </w:p>
        </w:tc>
        <w:tc>
          <w:tcPr/>
          <w:p>
            <w:pPr>
              <w:pStyle w:val="Compact"/>
              <w:jc w:val="left"/>
            </w:pPr>
            <w:r>
              <w:t xml:space="preserve">6,500,000</w:t>
            </w:r>
          </w:p>
        </w:tc>
      </w:tr>
      <w:tr>
        <w:tc>
          <w:tcPr/>
          <w:p>
            <w:pPr>
              <w:pStyle w:val="Compact"/>
              <w:jc w:val="left"/>
            </w:pPr>
            <w:r>
              <w:t xml:space="preserve">7</w:t>
            </w:r>
          </w:p>
        </w:tc>
        <w:tc>
          <w:tcPr/>
          <w:p>
            <w:pPr>
              <w:pStyle w:val="Compact"/>
              <w:jc w:val="left"/>
            </w:pPr>
            <w:r>
              <w:t xml:space="preserve">Travel, accommodation, and logistics within Ivory Coast Abidjan and surrounding regions</w:t>
            </w:r>
          </w:p>
        </w:tc>
        <w:tc>
          <w:tcPr/>
          <w:p>
            <w:pPr>
              <w:pStyle w:val="Compact"/>
              <w:jc w:val="left"/>
            </w:pPr>
            <w:r>
              <w:t xml:space="preserve">2,000,000</w:t>
            </w:r>
          </w:p>
        </w:tc>
      </w:tr>
      <w:tr>
        <w:tc>
          <w:tcPr/>
          <w:p>
            <w:pPr>
              <w:pStyle w:val="Compact"/>
              <w:jc w:val="left"/>
            </w:pPr>
            <w:r>
              <w:t xml:space="preserve">8</w:t>
            </w:r>
          </w:p>
        </w:tc>
        <w:tc>
          <w:tcPr/>
          <w:p>
            <w:pPr>
              <w:pStyle w:val="Compact"/>
              <w:jc w:val="left"/>
            </w:pPr>
            <w:r>
              <w:t xml:space="preserve">Contingency and miscellaneous administrative costs (5%)</w:t>
            </w:r>
          </w:p>
        </w:tc>
        <w:tc>
          <w:tcPr/>
          <w:p>
            <w:pPr>
              <w:pStyle w:val="Compact"/>
              <w:jc w:val="left"/>
            </w:pPr>
            <w:r>
              <w:t xml:space="preserve">2,220,000</w:t>
            </w:r>
          </w:p>
        </w:tc>
      </w:tr>
      <w:tr>
        <w:tc>
          <w:tcPr>
            <w:gridSpan w:val="2"/>
          </w:tcPr>
          <w:p>
            <w:pPr>
              <w:pStyle w:val="Compact"/>
              <w:jc w:val="left"/>
            </w:pPr>
            <w:r>
              <w:t xml:space="preserve">TOTAL QUOTATION ESTIMATE (XOF)</w:t>
            </w:r>
          </w:p>
        </w:tc>
        <w:tc>
          <w:tcPr/>
          <w:p>
            <w:pPr>
              <w:pStyle w:val="Compact"/>
              <w:jc w:val="left"/>
            </w:pPr>
            <w:r>
              <w:t xml:space="preserve">52,420,000</w:t>
            </w:r>
          </w:p>
        </w:tc>
      </w:tr>
      <w:tr>
        <w:tc>
          <w:tcPr>
            <w:gridSpan w:val="2"/>
          </w:tcPr>
          <w:p>
            <w:pPr>
              <w:pStyle w:val="Compact"/>
              <w:jc w:val="left"/>
            </w:pPr>
            <w:r>
              <w:t xml:space="preserve">TOTAL QUOTATION ESTIMATE (EUR – approximate)</w:t>
            </w:r>
          </w:p>
        </w:tc>
        <w:tc>
          <w:tcPr/>
          <w:p>
            <w:pPr>
              <w:pStyle w:val="Compact"/>
              <w:jc w:val="left"/>
            </w:pPr>
            <w:r>
              <w:t xml:space="preserve">€79,850</w:t>
            </w:r>
          </w:p>
        </w:tc>
      </w:tr>
    </w:tbl>
    <w:p>
      <w:pPr>
        <w:pStyle w:val="BodyText"/>
      </w:pPr>
      <w:r>
        <w:rPr>
          <w:iCs/>
          <w:i/>
        </w:rPr>
        <w:t xml:space="preserve">Note: All prices are exclusive of applicable taxes. The client shall be responsible for any withholding tax, VAT, or other levies imposed by the Ivorian tax authorities on services rendered in Ivory Coast Abidjan.</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(XOF 15,726,000) upon signed acceptance of this Quotation Estimate and execution of the service agreement.</w:t>
      </w:r>
    </w:p>
    <w:p>
      <w:pPr>
        <w:numPr>
          <w:ilvl w:val="0"/>
          <w:numId w:val="1001"/>
        </w:numPr>
        <w:pStyle w:val="Compact"/>
      </w:pPr>
      <w:r>
        <w:rPr>
          <w:bCs/>
          <w:b/>
        </w:rPr>
        <w:t xml:space="preserve">40% milestone payment</w:t>
      </w:r>
      <w:r>
        <w:t xml:space="preserve"> </w:t>
      </w:r>
      <w:r>
        <w:t xml:space="preserve">(XOF 20,968,000) upon successful onboarding and assumption of duties by the Human Resources Manager in Ivory Coast Abidjan.</w:t>
      </w:r>
    </w:p>
    <w:p>
      <w:pPr>
        <w:numPr>
          <w:ilvl w:val="0"/>
          <w:numId w:val="1001"/>
        </w:numPr>
        <w:pStyle w:val="Compact"/>
      </w:pPr>
      <w:r>
        <w:rPr>
          <w:bCs/>
          <w:b/>
        </w:rPr>
        <w:t xml:space="preserve">30% final payment</w:t>
      </w:r>
      <w:r>
        <w:t xml:space="preserve"> </w:t>
      </w:r>
      <w:r>
        <w:t xml:space="preserve">(XOF 15,726,000) upon completion of the 12-month engagement period and delivery of the final HR strategic report.</w:t>
      </w:r>
    </w:p>
    <w:p>
      <w:pPr>
        <w:pStyle w:val="FirstParagraph"/>
      </w:pPr>
      <w:r>
        <w:t xml:space="preserve">All payments shall be made via bank transfer to the account of Abidjan Talent Solutions SARL at Ecobank Côte d'Ivoire, Abidjan branch. Payment is due within 15 calendar days of invoice issuance.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based on market conditions in Ivory Coast Abidjan.</w:t>
      </w:r>
    </w:p>
    <w:p>
      <w:pPr>
        <w:numPr>
          <w:ilvl w:val="0"/>
          <w:numId w:val="1002"/>
        </w:numPr>
        <w:pStyle w:val="Compact"/>
      </w:pPr>
      <w:r>
        <w:t xml:space="preserve">The</w:t>
      </w:r>
      <w:r>
        <w:t xml:space="preserve"> </w:t>
      </w:r>
      <w:r>
        <w:t xml:space="preserve">Human Resources Manager</w:t>
      </w:r>
      <w:r>
        <w:t xml:space="preserve"> </w:t>
      </w:r>
      <w:r>
        <w:t xml:space="preserve">shall be engaged under a fixed-term contract of 12 months, renewable by mutual written agreement. All employment terms shall comply with the Ivorian Labor Code (Loi n° 2015-521 du 17 décembre 2015).</w:t>
      </w:r>
    </w:p>
    <w:p>
      <w:pPr>
        <w:numPr>
          <w:ilvl w:val="0"/>
          <w:numId w:val="1002"/>
        </w:numPr>
        <w:pStyle w:val="Compact"/>
      </w:pPr>
      <w:r>
        <w:t xml:space="preserve">Abidjan Talent Solutions SARL guarantees a 90-day replacement period should the recruited Human Resources Manager resign or be terminated for cause within the first 90 days of employment in Ivory Coast Abidjan.</w:t>
      </w:r>
    </w:p>
    <w:p>
      <w:pPr>
        <w:numPr>
          <w:ilvl w:val="0"/>
          <w:numId w:val="1002"/>
        </w:numPr>
        <w:pStyle w:val="Compact"/>
      </w:pPr>
      <w:r>
        <w:t xml:space="preserve">Confidentiality: All information exchanged during the execution of this Quotation Estimate and the subsequent engagement shall be treated as strictly confidential by both parties.</w:t>
      </w:r>
    </w:p>
    <w:p>
      <w:pPr>
        <w:numPr>
          <w:ilvl w:val="0"/>
          <w:numId w:val="1002"/>
        </w:numPr>
        <w:pStyle w:val="Compact"/>
      </w:pPr>
      <w:r>
        <w:t xml:space="preserve">Force Majeure: Neither party shall be liable for delays or non-performance resulting from events beyond reasonable control, including but not limited to natural disasters, civil unrest, or government-mandated closures in Ivory Coast Abidjan.</w:t>
      </w:r>
    </w:p>
    <w:p>
      <w:pPr>
        <w:numPr>
          <w:ilvl w:val="0"/>
          <w:numId w:val="1002"/>
        </w:numPr>
        <w:pStyle w:val="Compact"/>
      </w:pPr>
      <w:r>
        <w:t xml:space="preserve">Governing Law: This Quotation Estimate and any resulting contract shall be governed by and construed in accordance with the laws of the Republic of Côte d'Ivoire. Disputes shall be resolved by the competent courts of Abidjan.</w:t>
      </w:r>
    </w:p>
    <w:p>
      <w:pPr>
        <w:numPr>
          <w:ilvl w:val="0"/>
          <w:numId w:val="1002"/>
        </w:numPr>
        <w:pStyle w:val="Compact"/>
      </w:pPr>
      <w:r>
        <w:t xml:space="preserve">Any modifications to this Quotation Estimate must be made in writing and signed by both parties to be considered valid.</w:t>
      </w:r>
    </w:p>
    <w:bookmarkEnd w:id="27"/>
    <w:bookmarkStart w:id="28"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a</w:t>
      </w:r>
      <w:r>
        <w:t xml:space="preserve"> </w:t>
      </w:r>
      <w:r>
        <w:t xml:space="preserve">Human Resources Manager</w:t>
      </w:r>
      <w:r>
        <w:t xml:space="preserve"> </w:t>
      </w:r>
      <w:r>
        <w:t xml:space="preserve">in</w:t>
      </w:r>
      <w:r>
        <w:t xml:space="preserve"> </w:t>
      </w:r>
      <w:r>
        <w:t xml:space="preserve">Ivory Coast Abidjan</w:t>
      </w:r>
      <w:r>
        <w:t xml:space="preserve">.</w:t>
      </w:r>
    </w:p>
    <w:bookmarkEnd w:id="28"/>
    <w:p>
      <w:pPr>
        <w:pStyle w:val="BodyText"/>
      </w:pPr>
      <w:r>
        <w:rPr>
          <w:bCs/>
          <w:b/>
        </w:rPr>
        <w:t xml:space="preserve">For Abidjan Talent Solutions SARL</w:t>
      </w:r>
    </w:p>
    <w:p>
      <w:pPr>
        <w:pStyle w:val="BodyText"/>
      </w:pPr>
      <w:r>
        <w:t xml:space="preserve">Name: _________________________</w:t>
      </w:r>
      <w:r>
        <w:br/>
      </w:r>
      <w:r>
        <w:t xml:space="preserve">Title: Managing Director</w:t>
      </w:r>
      <w:r>
        <w:br/>
      </w:r>
      <w:r>
        <w:t xml:space="preserve">Signature &amp; 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Signature &amp; Date: _________________________</w:t>
      </w:r>
    </w:p>
    <w:p>
      <w:pPr>
        <w:pStyle w:val="BodyText"/>
      </w:pPr>
      <w:r>
        <w:t xml:space="preserve">Abidjan Talent Solutions SARL | 24 Boulevard de la Paix, Cocody, Abidjan, Côte d'Ivoire | RC: CI-ABJ-2019-B-4521</w:t>
      </w:r>
    </w:p>
    <w:p>
      <w:pPr>
        <w:pStyle w:val="BodyText"/>
      </w:pPr>
      <w:r>
        <w:t xml:space="preserve">This Quotation Estimate document is generated electronically and is valid without a physical stamp. Reference: QTE-2025-HRM-0047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Ivory Coast Abidjan</dc:title>
  <dc:creator/>
  <dc:language>en</dc:language>
  <cp:keywords/>
  <dcterms:created xsi:type="dcterms:W3CDTF">2026-10-10T01:55:41Z</dcterms:created>
  <dcterms:modified xsi:type="dcterms:W3CDTF">2026-10-10T01:55:41Z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