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Japan</w:t>
      </w:r>
      <w:r>
        <w:t xml:space="preserve"> </w:t>
      </w:r>
      <w:r>
        <w:t xml:space="preserve">Tokyo</w:t>
      </w:r>
    </w:p>
    <w:bookmarkStart w:id="20" w:name="quotation-estimate"/>
    <w:p>
      <w:pPr>
        <w:pStyle w:val="Heading1"/>
      </w:pPr>
      <w:r>
        <w:t xml:space="preserve">QUOTATION ESTIMATE</w:t>
      </w:r>
    </w:p>
    <w:p>
      <w:pPr>
        <w:pStyle w:val="FirstParagraph"/>
      </w:pPr>
      <w:r>
        <w:t xml:space="preserve">Professional Engagement of a Human Resources Manager — Japan Tokyo</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QTE-JPT-2025-04871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By</w:t>
            </w:r>
          </w:p>
        </w:tc>
        <w:tc>
          <w:tcPr/>
          <w:p>
            <w:pPr>
              <w:pStyle w:val="Compact"/>
              <w:jc w:val="left"/>
            </w:pPr>
            <w:r>
              <w:t xml:space="preserve">Tokyo Executive Talent Solutions Co., Ltd. — 35-3, Nishi-Shinjuku, Shinjuku-ku, Tokyo 163-0045, Japan</w:t>
            </w:r>
          </w:p>
        </w:tc>
      </w:tr>
      <w:tr>
        <w:tc>
          <w:tcPr/>
          <w:p>
            <w:pPr>
              <w:pStyle w:val="Compact"/>
              <w:jc w:val="left"/>
            </w:pPr>
            <w:r>
              <w:t xml:space="preserve">Prepared For</w:t>
            </w:r>
          </w:p>
        </w:tc>
        <w:tc>
          <w:tcPr/>
          <w:p>
            <w:pPr>
              <w:pStyle w:val="Compact"/>
              <w:jc w:val="left"/>
            </w:pPr>
            <w:r>
              <w:t xml:space="preserve">Client Organization (Name to be confirmed upon acceptance)</w:t>
            </w:r>
          </w:p>
        </w:tc>
      </w:tr>
      <w:tr>
        <w:tc>
          <w:tcPr/>
          <w:p>
            <w:pPr>
              <w:pStyle w:val="Compact"/>
              <w:jc w:val="left"/>
            </w:pPr>
            <w:r>
              <w:t xml:space="preserve">Position</w:t>
            </w:r>
          </w:p>
        </w:tc>
        <w:tc>
          <w:tcPr/>
          <w:p>
            <w:pPr>
              <w:pStyle w:val="Compact"/>
              <w:jc w:val="left"/>
            </w:pPr>
            <w:r>
              <w:t xml:space="preserve">Human Resources Manager — Full-Time, Permanent</w:t>
            </w:r>
          </w:p>
        </w:tc>
      </w:tr>
      <w:tr>
        <w:tc>
          <w:tcPr/>
          <w:p>
            <w:pPr>
              <w:pStyle w:val="Compact"/>
              <w:jc w:val="left"/>
            </w:pPr>
            <w:r>
              <w:t xml:space="preserve">Work Location</w:t>
            </w:r>
          </w:p>
        </w:tc>
        <w:tc>
          <w:tcPr/>
          <w:p>
            <w:pPr>
              <w:pStyle w:val="Compact"/>
              <w:jc w:val="left"/>
            </w:pPr>
            <w:r>
              <w:t xml:space="preserve">Japan Tokyo (Primary office: Shinjuku Ward, with possible satellite visits to Odaiba and Yokohama)</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Tokyo Executive Talent Solutions Co., Ltd. to formally outline the professional fees, deliverables, and engagement terms associated with the recruitment, placement, and onboarding of a qualified</w:t>
      </w:r>
      <w:r>
        <w:t xml:space="preserve"> </w:t>
      </w:r>
      <w:r>
        <w:t xml:space="preserve">Human Resources Manager</w:t>
      </w:r>
      <w:r>
        <w:t xml:space="preserve"> </w:t>
      </w:r>
      <w:r>
        <w:t xml:space="preserve">for the client organization operating in</w:t>
      </w:r>
      <w:r>
        <w:t xml:space="preserve"> </w:t>
      </w:r>
      <w:r>
        <w:t xml:space="preserve">Japan Tokyo</w:t>
      </w:r>
      <w:r>
        <w:t xml:space="preserve">. This document serves as a binding financial proposal and shall remain valid for the period specified above. All figures presented herein are denominated in Japanese Yen (JPY) unless otherwise stated, and are subject to the terms and conditions detailed in Section 6 of this Quotation Estimate.</w:t>
      </w:r>
    </w:p>
    <w:p>
      <w:pPr>
        <w:pStyle w:val="BodyText"/>
      </w:pPr>
      <w:r>
        <w:t xml:space="preserve">The engagement scope encompasses the full lifecycle of sourcing, screening, interviewing, background verification, and final placement of a Human Resources Manager who will oversee all people-management functions for the client's Japan Tokyo operations. The ideal candidate will possess a minimum of eight (8) years of progressive HR experience within the Japanese corporate environment, fluency in both Japanese and English, and demonstrated expertise in labor law compliance under the Japanese Labor Standards Act, social insurance administration, and cross-cultural team leadership.</w:t>
      </w:r>
    </w:p>
    <w:bookmarkEnd w:id="21"/>
    <w:bookmarkStart w:id="22" w:name="detailed-fee-breakdown"/>
    <w:p>
      <w:pPr>
        <w:pStyle w:val="Heading2"/>
      </w:pPr>
      <w:r>
        <w:t xml:space="preserve">2. Detailed Fee Breakdown</w:t>
      </w:r>
    </w:p>
    <w:p>
      <w:pPr>
        <w:pStyle w:val="FirstParagraph"/>
      </w:pPr>
      <w:r>
        <w:t xml:space="preserve">The following table presents the itemized costs associated with this Quotation Estimate for the Human Resources Manager engagement in Japan Tokyo:</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Amount (JPY)</w:t>
            </w:r>
          </w:p>
        </w:tc>
      </w:tr>
      <w:tr>
        <w:tc>
          <w:tcPr/>
          <w:p>
            <w:pPr>
              <w:pStyle w:val="Compact"/>
              <w:jc w:val="left"/>
            </w:pPr>
            <w:r>
              <w:t xml:space="preserve">2.1</w:t>
            </w:r>
          </w:p>
        </w:tc>
        <w:tc>
          <w:tcPr/>
          <w:p>
            <w:pPr>
              <w:pStyle w:val="Compact"/>
              <w:jc w:val="left"/>
            </w:pPr>
            <w:r>
              <w:t xml:space="preserve">Executive Search &amp; Sourcing Fee — Identification and initial screening of qualified Human Resources Manager candidates within the Japan Tokyo metropolitan area</w:t>
            </w:r>
          </w:p>
        </w:tc>
        <w:tc>
          <w:tcPr/>
          <w:p>
            <w:pPr>
              <w:pStyle w:val="Compact"/>
              <w:jc w:val="left"/>
            </w:pPr>
            <w:r>
              <w:t xml:space="preserve">450,000</w:t>
            </w:r>
          </w:p>
        </w:tc>
      </w:tr>
      <w:tr>
        <w:tc>
          <w:tcPr/>
          <w:p>
            <w:pPr>
              <w:pStyle w:val="Compact"/>
              <w:jc w:val="left"/>
            </w:pPr>
            <w:r>
              <w:t xml:space="preserve">2.2</w:t>
            </w:r>
          </w:p>
        </w:tc>
        <w:tc>
          <w:tcPr/>
          <w:p>
            <w:pPr>
              <w:pStyle w:val="Compact"/>
              <w:jc w:val="left"/>
            </w:pPr>
            <w:r>
              <w:t xml:space="preserve">Assessment &amp; Interview Coordination — Psychometric testing, structured interviews, and reference verification for the Human Resources Manager role</w:t>
            </w:r>
          </w:p>
        </w:tc>
        <w:tc>
          <w:tcPr/>
          <w:p>
            <w:pPr>
              <w:pStyle w:val="Compact"/>
              <w:jc w:val="left"/>
            </w:pPr>
            <w:r>
              <w:t xml:space="preserve">320,000</w:t>
            </w:r>
          </w:p>
        </w:tc>
      </w:tr>
      <w:tr>
        <w:tc>
          <w:tcPr/>
          <w:p>
            <w:pPr>
              <w:pStyle w:val="Compact"/>
              <w:jc w:val="left"/>
            </w:pPr>
            <w:r>
              <w:t xml:space="preserve">2.3</w:t>
            </w:r>
          </w:p>
        </w:tc>
        <w:tc>
          <w:tcPr/>
          <w:p>
            <w:pPr>
              <w:pStyle w:val="Compact"/>
              <w:jc w:val="left"/>
            </w:pPr>
            <w:r>
              <w:t xml:space="preserve">Background &amp; Compliance Verification — Criminal record check, employment history validation, and confirmation of Japanese professional certifications</w:t>
            </w:r>
          </w:p>
        </w:tc>
        <w:tc>
          <w:tcPr/>
          <w:p>
            <w:pPr>
              <w:pStyle w:val="Compact"/>
              <w:jc w:val="left"/>
            </w:pPr>
            <w:r>
              <w:t xml:space="preserve">180,000</w:t>
            </w:r>
          </w:p>
        </w:tc>
      </w:tr>
      <w:tr>
        <w:tc>
          <w:tcPr/>
          <w:p>
            <w:pPr>
              <w:pStyle w:val="Compact"/>
              <w:jc w:val="left"/>
            </w:pPr>
            <w:r>
              <w:t xml:space="preserve">2.4</w:t>
            </w:r>
          </w:p>
        </w:tc>
        <w:tc>
          <w:tcPr/>
          <w:p>
            <w:pPr>
              <w:pStyle w:val="Compact"/>
              <w:jc w:val="left"/>
            </w:pPr>
            <w:r>
              <w:t xml:space="preserve">Offer Negotiation &amp; Contract Preparation — Drafting of the employment agreement compliant with Japan Tokyo labor regulations and Japanese Labor Contract Act</w:t>
            </w:r>
          </w:p>
        </w:tc>
        <w:tc>
          <w:tcPr/>
          <w:p>
            <w:pPr>
              <w:pStyle w:val="Compact"/>
              <w:jc w:val="left"/>
            </w:pPr>
            <w:r>
              <w:t xml:space="preserve">250,000</w:t>
            </w:r>
          </w:p>
        </w:tc>
      </w:tr>
      <w:tr>
        <w:tc>
          <w:tcPr/>
          <w:p>
            <w:pPr>
              <w:pStyle w:val="Compact"/>
              <w:jc w:val="left"/>
            </w:pPr>
            <w:r>
              <w:t xml:space="preserve">2.5</w:t>
            </w:r>
          </w:p>
        </w:tc>
        <w:tc>
          <w:tcPr/>
          <w:p>
            <w:pPr>
              <w:pStyle w:val="Compact"/>
              <w:jc w:val="left"/>
            </w:pPr>
            <w:r>
              <w:t xml:space="preserve">Onboarding &amp; Integration Support — 90-day post-placement support for the Human Resources Manager, including orientation to Japan Tokyo corporate culture and systems</w:t>
            </w:r>
          </w:p>
        </w:tc>
        <w:tc>
          <w:tcPr/>
          <w:p>
            <w:pPr>
              <w:pStyle w:val="Compact"/>
              <w:jc w:val="left"/>
            </w:pPr>
            <w:r>
              <w:t xml:space="preserve">300,000</w:t>
            </w:r>
          </w:p>
        </w:tc>
      </w:tr>
      <w:tr>
        <w:tc>
          <w:tcPr/>
          <w:p>
            <w:pPr>
              <w:pStyle w:val="Compact"/>
              <w:jc w:val="left"/>
            </w:pPr>
            <w:r>
              <w:t xml:space="preserve">2.6</w:t>
            </w:r>
          </w:p>
        </w:tc>
        <w:tc>
          <w:tcPr/>
          <w:p>
            <w:pPr>
              <w:pStyle w:val="Compact"/>
              <w:jc w:val="left"/>
            </w:pPr>
            <w:r>
              <w:t xml:space="preserve">Administrative &amp; Visa Assistance — Support for work permit (Engineer/Specialist in Humanities/International Services) processing if the candidate is a foreign national</w:t>
            </w:r>
          </w:p>
        </w:tc>
        <w:tc>
          <w:tcPr/>
          <w:p>
            <w:pPr>
              <w:pStyle w:val="Compact"/>
              <w:jc w:val="left"/>
            </w:pPr>
            <w:r>
              <w:t xml:space="preserve">120,000</w:t>
            </w:r>
          </w:p>
        </w:tc>
      </w:tr>
      <w:tr>
        <w:tc>
          <w:tcPr>
            <w:gridSpan w:val="2"/>
          </w:tcPr>
          <w:p>
            <w:pPr>
              <w:pStyle w:val="Compact"/>
              <w:jc w:val="left"/>
            </w:pPr>
            <w:r>
              <w:t xml:space="preserve">Total Quotation Estimate Amount (Excluding Tax)</w:t>
            </w:r>
          </w:p>
        </w:tc>
        <w:tc>
          <w:tcPr/>
          <w:p>
            <w:pPr>
              <w:pStyle w:val="Compact"/>
              <w:jc w:val="left"/>
            </w:pPr>
            <w:r>
              <w:t xml:space="preserve">1,620,000</w:t>
            </w:r>
          </w:p>
        </w:tc>
      </w:tr>
      <w:tr>
        <w:tc>
          <w:tcPr>
            <w:gridSpan w:val="2"/>
          </w:tcPr>
          <w:p>
            <w:pPr>
              <w:pStyle w:val="Compact"/>
              <w:jc w:val="left"/>
            </w:pPr>
            <w:r>
              <w:t xml:space="preserve">Consumption Tax (10%)</w:t>
            </w:r>
          </w:p>
        </w:tc>
        <w:tc>
          <w:tcPr/>
          <w:p>
            <w:pPr>
              <w:pStyle w:val="Compact"/>
              <w:jc w:val="left"/>
            </w:pPr>
            <w:r>
              <w:t xml:space="preserve">162,000</w:t>
            </w:r>
          </w:p>
        </w:tc>
      </w:tr>
      <w:tr>
        <w:tc>
          <w:tcPr>
            <w:gridSpan w:val="2"/>
          </w:tcPr>
          <w:p>
            <w:pPr>
              <w:pStyle w:val="Compact"/>
              <w:jc w:val="left"/>
            </w:pPr>
            <w:r>
              <w:t xml:space="preserve">Grand Total (Tax Inclusive)</w:t>
            </w:r>
          </w:p>
        </w:tc>
        <w:tc>
          <w:tcPr/>
          <w:p>
            <w:pPr>
              <w:pStyle w:val="Compact"/>
              <w:jc w:val="left"/>
            </w:pPr>
            <w:r>
              <w:t xml:space="preserve">1,782,000</w:t>
            </w:r>
          </w:p>
        </w:tc>
      </w:tr>
    </w:tbl>
    <w:bookmarkEnd w:id="22"/>
    <w:bookmarkStart w:id="23" w:name="X9955004f9541f8348c9357473f9e9335d1dcd5d"/>
    <w:p>
      <w:pPr>
        <w:pStyle w:val="Heading2"/>
      </w:pPr>
      <w:r>
        <w:t xml:space="preserve">3. Candidate Profile — Human Resources Manager</w:t>
      </w:r>
    </w:p>
    <w:p>
      <w:pPr>
        <w:pStyle w:val="FirstParagraph"/>
      </w:pPr>
      <w:r>
        <w:t xml:space="preserve">The Human Resources Manager to be placed under this Quotation Estimate must meet the following minimum qualifications: a bachelor's degree or higher in Human Resources, Business Administration, or a related field; a minimum of eight years of HR management experience in a mid-to-large enterprise within Japan Tokyo or a comparable international market; working proficiency in Japanese (JLPT N1 or equivalent) and English (business-level); in-depth knowledge of the Japanese Labor Standards Act, the Act on the Secrecy of Personal Information, and the Employment Security Act; and proven experience in managing a workforce of 200 or more employees. The candidate must be available to commence duties within 30 days of a signed offer letter.</w:t>
      </w:r>
    </w:p>
    <w:bookmarkEnd w:id="23"/>
    <w:bookmarkStart w:id="24" w:name="payment-terms"/>
    <w:p>
      <w:pPr>
        <w:pStyle w:val="Heading2"/>
      </w:pPr>
      <w:r>
        <w:t xml:space="preserve">4. Payment Terms</w:t>
      </w:r>
    </w:p>
    <w:p>
      <w:pPr>
        <w:pStyle w:val="FirstParagraph"/>
      </w:pPr>
      <w:r>
        <w:t xml:space="preserve">Payment for this Quotation Estimate shall be structured as follows: 40% (JPY 712,800) due upon execution of the engagement letter; 40% (JPY 712,800) due upon successful candidate acceptance and signing of the employment contract; and the remaining 20% (JPY 356,400) due upon completion of the 90-day onboarding period. All payments shall be made via bank transfer to the account designated by Tokyo Executive Talent Solutions Co., Ltd. in Japan Tokyo. Late payments shall incur a surcharge of 1.5% per month on the outstanding balance.</w:t>
      </w:r>
    </w:p>
    <w:bookmarkEnd w:id="24"/>
    <w:bookmarkStart w:id="25" w:name="deliverables-and-timeline"/>
    <w:p>
      <w:pPr>
        <w:pStyle w:val="Heading2"/>
      </w:pPr>
      <w:r>
        <w:t xml:space="preserve">5. Deliverables and Timeline</w:t>
      </w:r>
    </w:p>
    <w:p>
      <w:pPr>
        <w:pStyle w:val="FirstParagraph"/>
      </w:pPr>
      <w:r>
        <w:t xml:space="preserve">From the date of acceptance of this Quotation Estimate, the Human Resources Manager candidate shall be presented to the client within 21 business days. The full placement, including contract execution, shall be completed within 45 business days. The 90-day onboarding support period commences on the candidate's first day of employment in Japan Tokyo. All deliverables will be coordinated through a dedicated project manager assigned by Tokyo Executive Talent Solutions Co., Ltd.</w:t>
      </w:r>
    </w:p>
    <w:bookmarkEnd w:id="25"/>
    <w:bookmarkStart w:id="26" w:name="terms-and-conditions"/>
    <w:p>
      <w:pPr>
        <w:pStyle w:val="Heading2"/>
      </w:pPr>
      <w:r>
        <w:t xml:space="preserve">6. Terms and Conditions</w:t>
      </w:r>
    </w:p>
    <w:p>
      <w:pPr>
        <w:numPr>
          <w:ilvl w:val="0"/>
          <w:numId w:val="1001"/>
        </w:numPr>
        <w:pStyle w:val="Compact"/>
      </w:pPr>
      <w:r>
        <w:t xml:space="preserve">This Quotation Estimate is valid for 30 calendar days from the date of issue. Beyond this period, fees may be subject to revision based on market conditions in Japan Tokyo.</w:t>
      </w:r>
    </w:p>
    <w:p>
      <w:pPr>
        <w:numPr>
          <w:ilvl w:val="0"/>
          <w:numId w:val="1001"/>
        </w:numPr>
        <w:pStyle w:val="Compact"/>
      </w:pPr>
      <w:r>
        <w:t xml:space="preserve">A replacement guarantee of 90 days is provided. Should the placed Human Resources Manager resign or be terminated for cause within 90 days of commencement, a replacement candidate will be sourced at no additional fee.</w:t>
      </w:r>
    </w:p>
    <w:p>
      <w:pPr>
        <w:numPr>
          <w:ilvl w:val="0"/>
          <w:numId w:val="1001"/>
        </w:numPr>
        <w:pStyle w:val="Compact"/>
      </w:pPr>
      <w:r>
        <w:t xml:space="preserve">All information exchanged during this engagement is subject to a mutual Non-Disclosure Agreement (NDA) in accordance with Japanese data protection standards.</w:t>
      </w:r>
    </w:p>
    <w:p>
      <w:pPr>
        <w:numPr>
          <w:ilvl w:val="0"/>
          <w:numId w:val="1001"/>
        </w:numPr>
        <w:pStyle w:val="Compact"/>
      </w:pPr>
      <w:r>
        <w:t xml:space="preserve">This Quotation Estimate does not constitute an employment contract between the client and the Human Resources Manager. The employment relationship is governed solely by the separate employment agreement.</w:t>
      </w:r>
    </w:p>
    <w:p>
      <w:pPr>
        <w:numPr>
          <w:ilvl w:val="0"/>
          <w:numId w:val="1001"/>
        </w:numPr>
        <w:pStyle w:val="Compact"/>
      </w:pPr>
      <w:r>
        <w:t xml:space="preserve">Any disputes arising from this Quotation Estimate shall be resolved through arbitration in Japan Tokyo under the rules of the Japan Commercial Arbitration Association.</w:t>
      </w:r>
    </w:p>
    <w:p>
      <w:pPr>
        <w:numPr>
          <w:ilvl w:val="0"/>
          <w:numId w:val="1001"/>
        </w:numPr>
        <w:pStyle w:val="Compact"/>
      </w:pPr>
      <w:r>
        <w:t xml:space="preserve">Force majeure events, including but not limited to natural disasters affecting Japan Tokyo, may extend timelines by a period equivalent to the duration of the disruption.</w:t>
      </w:r>
    </w:p>
    <w:bookmarkEnd w:id="26"/>
    <w:bookmarkStart w:id="27" w:name="acceptance"/>
    <w:p>
      <w:pPr>
        <w:pStyle w:val="Heading2"/>
      </w:pPr>
      <w:r>
        <w:t xml:space="preserve">7. Acceptance</w:t>
      </w:r>
    </w:p>
    <w:p>
      <w:pPr>
        <w:pStyle w:val="FirstParagraph"/>
      </w:pPr>
      <w:r>
        <w:t xml:space="preserve">By signing below, the client acknowledges and accepts all terms, conditions, and fees outlined in this Quotation Estimate for the engagement of a Human Resources Manager in Japan Tokyo. This acceptance constitutes a binding agreement between the parties.</w:t>
      </w:r>
    </w:p>
    <w:p>
      <w:pPr>
        <w:pStyle w:val="BodyText"/>
      </w:pPr>
      <w:r>
        <w:rPr>
          <w:bCs/>
          <w:b/>
        </w:rPr>
        <w:t xml:space="preserve">For: Tokyo Executive Talent Solutions Co., Ltd.</w:t>
      </w:r>
      <w:r>
        <w:br/>
      </w:r>
      <w:r>
        <w:t xml:space="preserve">Name: ___________________________</w:t>
      </w:r>
      <w:r>
        <w:br/>
      </w:r>
      <w:r>
        <w:t xml:space="preserve">Title: Managing Director</w:t>
      </w:r>
      <w:r>
        <w:br/>
      </w:r>
      <w:r>
        <w:t xml:space="preserve">Date: ___________________________</w:t>
      </w:r>
    </w:p>
    <w:p>
      <w:pPr>
        <w:pStyle w:val="BodyText"/>
      </w:pPr>
      <w:r>
        <w:rPr>
          <w:bCs/>
          <w:b/>
        </w:rPr>
        <w:t xml:space="preserve">For: Client Organization</w:t>
      </w:r>
      <w:r>
        <w:br/>
      </w:r>
      <w:r>
        <w:t xml:space="preserve">Name: ___________________________</w:t>
      </w:r>
      <w:r>
        <w:br/>
      </w:r>
      <w:r>
        <w:t xml:space="preserve">Title: ___________________________</w:t>
      </w:r>
      <w:r>
        <w:br/>
      </w:r>
      <w:r>
        <w:t xml:space="preserve">Date: ___________________________</w:t>
      </w:r>
    </w:p>
    <w:p>
      <w:pPr>
        <w:pStyle w:val="BodyText"/>
      </w:pPr>
      <w:r>
        <w:t xml:space="preserve">Quotation Estimate No. QTE-JPT-2025-04871 — Tokyo Executive Talent Solutions Co., Ltd. — 35-3, Nishi-Shinjuku, Shinjuku-ku, Tokyo 163-0045, Japan</w:t>
      </w:r>
      <w:r>
        <w:br/>
      </w:r>
      <w:r>
        <w:t xml:space="preserve">Tel: +81-3-5555-0192  |  Email: proposals@tokyoexecutetalent.co.jp  |  This document is confidential and intended solely for the named recipient.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Japan Tokyo</dc:title>
  <dc:creator/>
  <dc:language>en</dc:language>
  <cp:keywords/>
  <dcterms:created xsi:type="dcterms:W3CDTF">2026-10-10T03:22:40Z</dcterms:created>
  <dcterms:modified xsi:type="dcterms:W3CDTF">2026-10-10T03:22:40Z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