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Staffing &amp; Recruitment Services</w:t>
      </w:r>
    </w:p>
    <w:p>
      <w:pPr>
        <w:pStyle w:val="BodyText"/>
      </w:pPr>
      <w:r>
        <w:t xml:space="preserve">Yangon Business District, Myanmar</w:t>
      </w:r>
    </w:p>
    <w:p>
      <w:pPr>
        <w:pStyle w:val="BodyText"/>
      </w:pPr>
      <w:r>
        <w:t xml:space="preserve">Tel: +95-9-795-123-456 | Email: staffing@yangonrecruitment.com.mm</w:t>
      </w:r>
    </w:p>
    <w:bookmarkEnd w:id="20"/>
    <w:p>
      <w:pPr>
        <w:pStyle w:val="BodyText"/>
      </w:pPr>
      <w:r>
        <w:rPr>
          <w:bCs/>
          <w:b/>
        </w:rPr>
        <w:t xml:space="preserve">Quotation No.:</w:t>
      </w:r>
      <w:r>
        <w:t xml:space="preserve"> </w:t>
      </w:r>
      <w:r>
        <w:t xml:space="preserve">QE-YGN-2025-0487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Myanmar Yangon Industrial Development Co., Ltd.</w:t>
      </w:r>
    </w:p>
    <w:p>
      <w:pPr>
        <w:pStyle w:val="BodyText"/>
      </w:pPr>
      <w:r>
        <w:rPr>
          <w:bCs/>
          <w:b/>
        </w:rPr>
        <w:t xml:space="preserve">Address:</w:t>
      </w:r>
      <w:r>
        <w:t xml:space="preserve"> </w:t>
      </w:r>
      <w:r>
        <w:t xml:space="preserve">No. 45, 27th Street, Hledan Township, Yangon, Myanmar</w:t>
      </w:r>
    </w:p>
    <w:p>
      <w:pPr>
        <w:pStyle w:val="BodyText"/>
      </w:pPr>
      <w:r>
        <w:rPr>
          <w:bCs/>
          <w:b/>
        </w:rPr>
        <w:t xml:space="preserve">Contact Person:</w:t>
      </w:r>
      <w:r>
        <w:t xml:space="preserve"> </w:t>
      </w:r>
      <w:r>
        <w:t xml:space="preserve">U Aung Kyaw Min (Director of Operations)</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Yangon Professional Staffing Solutions to provide a comprehensive cost breakdown for the recruitment, placement, and onboarding of a</w:t>
      </w:r>
      <w:r>
        <w:t xml:space="preserve"> </w:t>
      </w:r>
      <w:r>
        <w:t xml:space="preserve">Human Resources Manager</w:t>
      </w:r>
      <w:r>
        <w:t xml:space="preserve"> </w:t>
      </w:r>
      <w:r>
        <w:t xml:space="preserve">for the Myanmar Yangon-based operations of the client organization. This document outlines all associated fees, service deliverables, timelines, and terms governing the engagement. The</w:t>
      </w:r>
      <w:r>
        <w:t xml:space="preserve"> </w:t>
      </w:r>
      <w:r>
        <w:t xml:space="preserve">Human Resources Manager</w:t>
      </w:r>
      <w:r>
        <w:t xml:space="preserve"> </w:t>
      </w:r>
      <w:r>
        <w:t xml:space="preserve">position is a senior leadership role critical to the strategic workforce planning, employee relations, compliance with Myanmar labor regulations, and organizational development of the client's Myanmar Yangon headquarters and its regional branches.</w:t>
      </w:r>
    </w:p>
    <w:p>
      <w:pPr>
        <w:pStyle w:val="BodyText"/>
      </w:pPr>
      <w:r>
        <w:t xml:space="preserve">2. Position Summary – Human Resources Manager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rPr>
                <w:bCs/>
                <w:b/>
              </w:rPr>
              <w:t xml:space="preserve">Position Title</w:t>
            </w:r>
          </w:p>
        </w:tc>
        <w:tc>
          <w:tcPr/>
          <w:p>
            <w:pPr>
              <w:pStyle w:val="Compact"/>
              <w:jc w:val="left"/>
            </w:pPr>
            <w:r>
              <w:t xml:space="preserve">Human Resources Manager (Senior Level)</w:t>
            </w:r>
          </w:p>
        </w:tc>
      </w:tr>
      <w:tr>
        <w:tc>
          <w:tcPr/>
          <w:p>
            <w:pPr>
              <w:pStyle w:val="Compact"/>
              <w:jc w:val="left"/>
            </w:pPr>
            <w:r>
              <w:rPr>
                <w:bCs/>
                <w:b/>
              </w:rPr>
              <w:t xml:space="preserve">Location</w:t>
            </w:r>
          </w:p>
        </w:tc>
        <w:tc>
          <w:tcPr/>
          <w:p>
            <w:pPr>
              <w:pStyle w:val="Compact"/>
              <w:jc w:val="left"/>
            </w:pPr>
            <w:r>
              <w:t xml:space="preserve">Myanmar Yangon – Hledan Township, Yangon Region</w:t>
            </w:r>
          </w:p>
        </w:tc>
      </w:tr>
      <w:tr>
        <w:tc>
          <w:tcPr/>
          <w:p>
            <w:pPr>
              <w:pStyle w:val="Compact"/>
              <w:jc w:val="left"/>
            </w:pPr>
            <w:r>
              <w:rPr>
                <w:bCs/>
                <w:b/>
              </w:rPr>
              <w:t xml:space="preserve">Reporting To</w:t>
            </w:r>
          </w:p>
        </w:tc>
        <w:tc>
          <w:tcPr/>
          <w:p>
            <w:pPr>
              <w:pStyle w:val="Compact"/>
              <w:jc w:val="left"/>
            </w:pPr>
            <w:r>
              <w:t xml:space="preserve">Chief Executive Officer / Managing Director</w:t>
            </w:r>
          </w:p>
        </w:tc>
      </w:tr>
      <w:tr>
        <w:tc>
          <w:tcPr/>
          <w:p>
            <w:pPr>
              <w:pStyle w:val="Compact"/>
              <w:jc w:val="left"/>
            </w:pPr>
            <w:r>
              <w:rPr>
                <w:bCs/>
                <w:b/>
              </w:rPr>
              <w:t xml:space="preserve">Direct Reports</w:t>
            </w:r>
          </w:p>
        </w:tc>
        <w:tc>
          <w:tcPr/>
          <w:p>
            <w:pPr>
              <w:pStyle w:val="Compact"/>
              <w:jc w:val="left"/>
            </w:pPr>
            <w:r>
              <w:t xml:space="preserve">HR Officers (3), Payroll Administrator (1), Training Coordinator (1)</w:t>
            </w:r>
          </w:p>
        </w:tc>
      </w:tr>
      <w:tr>
        <w:tc>
          <w:tcPr/>
          <w:p>
            <w:pPr>
              <w:pStyle w:val="Compact"/>
              <w:jc w:val="left"/>
            </w:pPr>
            <w:r>
              <w:rPr>
                <w:bCs/>
                <w:b/>
              </w:rPr>
              <w:t xml:space="preserve">Key Responsibilities</w:t>
            </w:r>
          </w:p>
        </w:tc>
        <w:tc>
          <w:tcPr/>
          <w:p>
            <w:pPr>
              <w:pStyle w:val="Compact"/>
              <w:jc w:val="left"/>
            </w:pPr>
            <w:r>
              <w:t xml:space="preserve">Strategic HR planning, recruitment and talent acquisition, employee relations, labor law compliance (Myanmar Labour Law 2011), performance management systems, compensation and benefits administration, organizational development, and workforce analytics for the Myanmar Yangon office and satellite locations.</w:t>
            </w:r>
          </w:p>
        </w:tc>
      </w:tr>
      <w:tr>
        <w:tc>
          <w:tcPr/>
          <w:p>
            <w:pPr>
              <w:pStyle w:val="Compact"/>
              <w:jc w:val="left"/>
            </w:pPr>
            <w:r>
              <w:rPr>
                <w:bCs/>
                <w:b/>
              </w:rPr>
              <w:t xml:space="preserve">Required Qualifications</w:t>
            </w:r>
          </w:p>
        </w:tc>
        <w:tc>
          <w:tcPr/>
          <w:p>
            <w:pPr>
              <w:pStyle w:val="Compact"/>
              <w:jc w:val="left"/>
            </w:pPr>
            <w:r>
              <w:t xml:space="preserve">Bachelor's degree in Human Resource Management, Business Administration, or related field; minimum 8 years of progressive HR experience in Myanmar or Southeast Asia; proven track record managing HR functions in organizations with 200+ employees; fluency in Burmese and English; knowledge of Myanmar labour regulations, social security contributions, and immigration procedures for expatriate staff.</w:t>
            </w:r>
          </w:p>
        </w:tc>
      </w:tr>
      <w:tr>
        <w:tc>
          <w:tcPr/>
          <w:p>
            <w:pPr>
              <w:pStyle w:val="Compact"/>
              <w:jc w:val="left"/>
            </w:pPr>
            <w:r>
              <w:rPr>
                <w:bCs/>
                <w:b/>
              </w:rPr>
              <w:t xml:space="preserve">Employment Type</w:t>
            </w:r>
          </w:p>
        </w:tc>
        <w:tc>
          <w:tcPr/>
          <w:p>
            <w:pPr>
              <w:pStyle w:val="Compact"/>
              <w:jc w:val="left"/>
            </w:pPr>
            <w:r>
              <w:t xml:space="preserve">Full-time, Permanent (12-month probationary period)</w:t>
            </w:r>
          </w:p>
        </w:tc>
      </w:tr>
    </w:tbl>
    <w:p>
      <w:pPr>
        <w:pStyle w:val="BodyText"/>
      </w:pPr>
      <w:r>
        <w:t xml:space="preserve">3. Cost Breakdown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Executive search and recruitment of the Human Resources Manager, including job market analysis, candidate sourcing, screening, and shortlisting in the Myanmar Yangon talent pool</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Comprehensive assessment and evaluation (psychometric testing, competency interviews, reference verification, and background checks) for the Human Resources Manager candidate</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Salary benchmarking and compensation structuring for the Human Resources Manager role based on current Myanmar Yangon market rates and industry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Onboarding and integration support for the Human Resources Manager, including orientation to Myanmar Yangon corporate culture, labor law briefing, and 90-day post-placement follow-up</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Legal and regulatory compliance review – ensuring the Human Resources Manager appointment aligns with Myanmar Labour Law 2011, Social Security Law, and applicable Myanmar Yangon municipal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Replacement guarantee (one-time free replacement within 6 months if the Human Resources Manager resigns or is terminated for cause during probation)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r>
        <w:tc>
          <w:tcPr>
            <w:gridSpan w:val="5"/>
          </w:tcPr>
          <w:p>
            <w:pPr>
              <w:pStyle w:val="Compact"/>
              <w:jc w:val="right"/>
            </w:pPr>
            <w:r>
              <w:t xml:space="preserve">GRAND TOTAL (Quotation Estimate)</w:t>
            </w:r>
          </w:p>
        </w:tc>
        <w:tc>
          <w:tcPr/>
          <w:p>
            <w:pPr>
              <w:pStyle w:val="Compact"/>
              <w:jc w:val="left"/>
            </w:pPr>
            <w:r>
              <w:t xml:space="preserve">11,250,000</w:t>
            </w:r>
          </w:p>
        </w:tc>
      </w:tr>
      <w:tr>
        <w:tc>
          <w:tcPr>
            <w:gridSpan w:val="5"/>
          </w:tcPr>
          <w:p>
            <w:pPr>
              <w:pStyle w:val="Compact"/>
              <w:jc w:val="right"/>
            </w:pPr>
            <w:r>
              <w:rPr>
                <w:bCs/>
                <w:b/>
              </w:rPr>
              <w:t xml:space="preserve">VAT (5%)</w:t>
            </w:r>
          </w:p>
        </w:tc>
        <w:tc>
          <w:tcPr/>
          <w:p>
            <w:pPr>
              <w:pStyle w:val="Compact"/>
              <w:jc w:val="left"/>
            </w:pPr>
            <w:r>
              <w:t xml:space="preserve">562,500</w:t>
            </w:r>
          </w:p>
        </w:tc>
      </w:tr>
      <w:tr>
        <w:tc>
          <w:tcPr>
            <w:gridSpan w:val="5"/>
          </w:tcPr>
          <w:p>
            <w:pPr>
              <w:pStyle w:val="Compact"/>
              <w:jc w:val="right"/>
            </w:pPr>
            <w:r>
              <w:t xml:space="preserve">TOTAL AMOUNT DUE</w:t>
            </w:r>
          </w:p>
        </w:tc>
        <w:tc>
          <w:tcPr/>
          <w:p>
            <w:pPr>
              <w:pStyle w:val="Compact"/>
              <w:jc w:val="left"/>
            </w:pPr>
            <w:r>
              <w:t xml:space="preserve">11,812,500</w:t>
            </w:r>
          </w:p>
        </w:tc>
      </w:tr>
    </w:tbl>
    <w:p>
      <w:pPr>
        <w:pStyle w:val="BodyText"/>
      </w:pPr>
      <w:r>
        <w:t xml:space="preserve">* All prices are quoted in Myanmar Kyat (MMK). Exchange rate reference: 1 USD ≈ 5,050 MMK (as of June 2025). This</w:t>
      </w:r>
      <w:r>
        <w:t xml:space="preserve"> </w:t>
      </w:r>
      <w:r>
        <w:t xml:space="preserve">Quotation Estimate</w:t>
      </w:r>
      <w:r>
        <w:t xml:space="preserve"> </w:t>
      </w:r>
      <w:r>
        <w:t xml:space="preserve">is subject to revision if the Myanmar Kyat experiences a fluctuation exceeding 5% prior to contract execution.</w:t>
      </w:r>
    </w:p>
    <w:p>
      <w:pPr>
        <w:pStyle w:val="BodyText"/>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r>
      <w:tr>
        <w:tc>
          <w:tcPr/>
          <w:p>
            <w:pPr>
              <w:pStyle w:val="Compact"/>
              <w:jc w:val="left"/>
            </w:pPr>
            <w:r>
              <w:t xml:space="preserve">Phase 1</w:t>
            </w:r>
          </w:p>
        </w:tc>
        <w:tc>
          <w:tcPr/>
          <w:p>
            <w:pPr>
              <w:pStyle w:val="Compact"/>
              <w:jc w:val="left"/>
            </w:pPr>
            <w:r>
              <w:t xml:space="preserve">Requirements gathering, job description finalization, and Myanmar Yangon market research for the Human Resources Manager role</w:t>
            </w:r>
          </w:p>
        </w:tc>
        <w:tc>
          <w:tcPr/>
          <w:p>
            <w:pPr>
              <w:pStyle w:val="Compact"/>
              <w:jc w:val="left"/>
            </w:pPr>
            <w:r>
              <w:t xml:space="preserve">Week 1–2</w:t>
            </w:r>
          </w:p>
        </w:tc>
      </w:tr>
      <w:tr>
        <w:tc>
          <w:tcPr/>
          <w:p>
            <w:pPr>
              <w:pStyle w:val="Compact"/>
              <w:jc w:val="left"/>
            </w:pPr>
            <w:r>
              <w:t xml:space="preserve">Phase 2</w:t>
            </w:r>
          </w:p>
        </w:tc>
        <w:tc>
          <w:tcPr/>
          <w:p>
            <w:pPr>
              <w:pStyle w:val="Compact"/>
              <w:jc w:val="left"/>
            </w:pPr>
            <w:r>
              <w:t xml:space="preserve">Active candidate sourcing, initial screening, and shortlisting (minimum 5 qualified candidates)</w:t>
            </w:r>
          </w:p>
        </w:tc>
        <w:tc>
          <w:tcPr/>
          <w:p>
            <w:pPr>
              <w:pStyle w:val="Compact"/>
              <w:jc w:val="left"/>
            </w:pPr>
            <w:r>
              <w:t xml:space="preserve">Week 3–5</w:t>
            </w:r>
          </w:p>
        </w:tc>
      </w:tr>
      <w:tr>
        <w:tc>
          <w:tcPr/>
          <w:p>
            <w:pPr>
              <w:pStyle w:val="Compact"/>
              <w:jc w:val="left"/>
            </w:pPr>
            <w:r>
              <w:t xml:space="preserve">Phase 3</w:t>
            </w:r>
          </w:p>
        </w:tc>
        <w:tc>
          <w:tcPr/>
          <w:p>
            <w:pPr>
              <w:pStyle w:val="Compact"/>
              <w:jc w:val="left"/>
            </w:pPr>
            <w:r>
              <w:t xml:space="preserve">Assessment, final interviews, reference checks, and selection of the Human Resources Manager</w:t>
            </w:r>
          </w:p>
        </w:tc>
        <w:tc>
          <w:tcPr/>
          <w:p>
            <w:pPr>
              <w:pStyle w:val="Compact"/>
              <w:jc w:val="left"/>
            </w:pPr>
            <w:r>
              <w:t xml:space="preserve">Week 6–7</w:t>
            </w:r>
          </w:p>
        </w:tc>
      </w:tr>
      <w:tr>
        <w:tc>
          <w:tcPr/>
          <w:p>
            <w:pPr>
              <w:pStyle w:val="Compact"/>
              <w:jc w:val="left"/>
            </w:pPr>
            <w:r>
              <w:t xml:space="preserve">Phase 4</w:t>
            </w:r>
          </w:p>
        </w:tc>
        <w:tc>
          <w:tcPr/>
          <w:p>
            <w:pPr>
              <w:pStyle w:val="Compact"/>
              <w:jc w:val="left"/>
            </w:pPr>
            <w:r>
              <w:t xml:space="preserve">Offer negotiation, contract preparation, and onboarding in Myanmar Yangon</w:t>
            </w:r>
          </w:p>
        </w:tc>
        <w:tc>
          <w:tcPr/>
          <w:p>
            <w:pPr>
              <w:pStyle w:val="Compact"/>
              <w:jc w:val="left"/>
            </w:pPr>
            <w:r>
              <w:t xml:space="preserve">Week 8–9</w:t>
            </w:r>
          </w:p>
        </w:tc>
      </w:tr>
      <w:tr>
        <w:tc>
          <w:tcPr/>
          <w:p>
            <w:pPr>
              <w:pStyle w:val="Compact"/>
              <w:jc w:val="left"/>
            </w:pPr>
            <w:r>
              <w:t xml:space="preserve">Phase 5</w:t>
            </w:r>
          </w:p>
        </w:tc>
        <w:tc>
          <w:tcPr/>
          <w:p>
            <w:pPr>
              <w:pStyle w:val="Compact"/>
              <w:jc w:val="left"/>
            </w:pPr>
            <w:r>
              <w:t xml:space="preserve">Post-placement support and 90-day integration review for the Human Resources Manager</w:t>
            </w:r>
          </w:p>
        </w:tc>
        <w:tc>
          <w:tcPr/>
          <w:p>
            <w:pPr>
              <w:pStyle w:val="Compact"/>
              <w:jc w:val="left"/>
            </w:pPr>
            <w:r>
              <w:t xml:space="preserve">Week 10–22</w:t>
            </w:r>
          </w:p>
        </w:tc>
      </w:tr>
    </w:tbl>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fees and terms are subject to renegotiation.</w:t>
      </w:r>
    </w:p>
    <w:p>
      <w:pPr>
        <w:numPr>
          <w:ilvl w:val="0"/>
          <w:numId w:val="1001"/>
        </w:numPr>
        <w:pStyle w:val="Compact"/>
      </w:pPr>
      <w:r>
        <w:t xml:space="preserve">Payment terms: 50% advance payment upon acceptance of this</w:t>
      </w:r>
      <w:r>
        <w:t xml:space="preserve"> </w:t>
      </w:r>
      <w:r>
        <w:t xml:space="preserve">Quotation Estimate</w:t>
      </w:r>
      <w:r>
        <w:t xml:space="preserve">, and the remaining 50% due upon successful placement and commencement of the</w:t>
      </w:r>
      <w:r>
        <w:t xml:space="preserve"> </w:t>
      </w:r>
      <w:r>
        <w:t xml:space="preserve">Human Resources Manager</w:t>
      </w:r>
      <w:r>
        <w:t xml:space="preserve"> </w:t>
      </w:r>
      <w:r>
        <w:t xml:space="preserve">in the Myanmar Yangon office.</w:t>
      </w:r>
    </w:p>
    <w:p>
      <w:pPr>
        <w:numPr>
          <w:ilvl w:val="0"/>
          <w:numId w:val="1001"/>
        </w:numPr>
        <w:pStyle w:val="Compact"/>
      </w:pPr>
      <w:r>
        <w:t xml:space="preserve">All payments shall be made in Myanmar Kyat (MMK) via bank transfer to the account designated by Yangon Professional Staffing Solutions, registered in Yangon, Myanmar.</w:t>
      </w:r>
    </w:p>
    <w:p>
      <w:pPr>
        <w:numPr>
          <w:ilvl w:val="0"/>
          <w:numId w:val="1001"/>
        </w:numPr>
        <w:pStyle w:val="Compact"/>
      </w:pPr>
      <w:r>
        <w:t xml:space="preserve">The</w:t>
      </w:r>
      <w:r>
        <w:t xml:space="preserve"> </w:t>
      </w:r>
      <w:r>
        <w:t xml:space="preserve">Human Resources Manager</w:t>
      </w:r>
      <w:r>
        <w:t xml:space="preserve"> </w:t>
      </w:r>
      <w:r>
        <w:t xml:space="preserve">placement is guaranteed for a period of six (6) months. In the event of voluntary resignation or termination for cause within this period, one free replacement will be provided at no additional cost.</w:t>
      </w:r>
    </w:p>
    <w:p>
      <w:pPr>
        <w:numPr>
          <w:ilvl w:val="0"/>
          <w:numId w:val="1001"/>
        </w:numPr>
        <w:pStyle w:val="Compact"/>
      </w:pPr>
      <w:r>
        <w:t xml:space="preserve">Confidentiality: All candidate information, salary data, and organizational details shared during this engagement shall be treated as strictly confidential in accordance with Myanmar data protection practices.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The terms herein serve as a preliminary cost and scope reference for the recruitment of the</w:t>
      </w:r>
      <w:r>
        <w:t xml:space="preserve"> </w:t>
      </w:r>
      <w:r>
        <w:t xml:space="preserve">Human Resources Manager</w:t>
      </w:r>
      <w:r>
        <w:t xml:space="preserve"> </w:t>
      </w:r>
      <w:r>
        <w:t xml:space="preserve">in Myanmar Yangon.</w:t>
      </w:r>
    </w:p>
    <w:p>
      <w:pPr>
        <w:numPr>
          <w:ilvl w:val="0"/>
          <w:numId w:val="1001"/>
        </w:numPr>
        <w:pStyle w:val="Compact"/>
      </w:pPr>
      <w:r>
        <w:t xml:space="preserve">Any disputes arising from this engagement shall be resolved through amicable negotiation, and if unresolved, through the competent courts in Yangon, Myanmar.</w:t>
      </w:r>
    </w:p>
    <w:p>
      <w:pPr>
        <w:numPr>
          <w:ilvl w:val="0"/>
          <w:numId w:val="1001"/>
        </w:numPr>
        <w:pStyle w:val="Compact"/>
      </w:pPr>
      <w:r>
        <w:t xml:space="preserve">The client acknowledges that the</w:t>
      </w:r>
      <w:r>
        <w:t xml:space="preserve"> </w:t>
      </w:r>
      <w:r>
        <w:t xml:space="preserve">Human Resources Manager</w:t>
      </w:r>
      <w:r>
        <w:t xml:space="preserve"> </w:t>
      </w:r>
      <w:r>
        <w:t xml:space="preserve">will be employed directly by the client organization. Yangon Professional Staffing Solutions acts solely as a recruitment and placement intermediary and assumes no employer liability.</w:t>
      </w:r>
    </w:p>
    <w:p>
      <w:pPr>
        <w:pStyle w:val="FirstParagraph"/>
      </w:pPr>
      <w:r>
        <w:t xml:space="preserve">6. Acceptance and Authorization</w:t>
      </w:r>
    </w:p>
    <w:p>
      <w:pPr>
        <w:pStyle w:val="BodyText"/>
      </w:pPr>
      <w:r>
        <w:t xml:space="preserve">By signing below, the client confirms acceptance of this</w:t>
      </w:r>
      <w:r>
        <w:t xml:space="preserve"> </w:t>
      </w:r>
      <w:r>
        <w:t xml:space="preserve">Quotation Estimate</w:t>
      </w:r>
      <w:r>
        <w:t xml:space="preserve"> </w:t>
      </w:r>
      <w:r>
        <w:t xml:space="preserve">for the recruitment and placement of a</w:t>
      </w:r>
      <w:r>
        <w:t xml:space="preserve"> </w:t>
      </w:r>
      <w:r>
        <w:t xml:space="preserve">Human Resources Manager</w:t>
      </w:r>
      <w:r>
        <w:t xml:space="preserve"> </w:t>
      </w:r>
      <w:r>
        <w:t xml:space="preserve">for operations in</w:t>
      </w:r>
      <w:r>
        <w:t xml:space="preserve"> </w:t>
      </w:r>
      <w:r>
        <w:t xml:space="preserve">Myanmar Yangon</w:t>
      </w:r>
      <w:r>
        <w:t xml:space="preserve">, and agrees to all terms, conditions, and cost structures outlined in this document.</w:t>
      </w:r>
    </w:p>
    <w:p>
      <w:pPr>
        <w:pStyle w:val="BodyText"/>
      </w:pPr>
      <w:r>
        <w:rPr>
          <w:bCs/>
          <w:b/>
        </w:rPr>
        <w:t xml:space="preserve">For: Yangon Professional Staffing Solutions</w:t>
      </w:r>
      <w:r>
        <w:br/>
      </w:r>
      <w:r>
        <w:t xml:space="preserve">Name: U Thura Zaw Win</w:t>
      </w:r>
      <w:r>
        <w:br/>
      </w:r>
      <w:r>
        <w:t xml:space="preserve">Title: Managing Director</w:t>
      </w:r>
      <w:r>
        <w:br/>
      </w:r>
      <w:r>
        <w:t xml:space="preserve">Date: _______________</w:t>
      </w:r>
    </w:p>
    <w:p>
      <w:pPr>
        <w:pStyle w:val="BodyText"/>
      </w:pPr>
      <w:r>
        <w:rPr>
          <w:bCs/>
          <w:b/>
        </w:rPr>
        <w:t xml:space="preserve">For: Myanmar Yangon Industrial Development Co., Ltd.</w:t>
      </w:r>
      <w:r>
        <w:br/>
      </w:r>
      <w:r>
        <w:t xml:space="preserve">Name: U Aung Kyaw Min</w:t>
      </w:r>
      <w:r>
        <w:br/>
      </w:r>
      <w:r>
        <w:t xml:space="preserve">Title: Director of Operations</w:t>
      </w:r>
      <w:r>
        <w:br/>
      </w:r>
      <w:r>
        <w:t xml:space="preserve">Date: _______________</w:t>
      </w:r>
    </w:p>
    <w:p>
      <w:pPr>
        <w:pStyle w:val="BodyText"/>
      </w:pPr>
      <w:r>
        <w:t xml:space="preserve">Quotation Estimate No. QE-YGN-2025-0487 | Issued in Yangon, Myanmar | Page 1 of 1</w:t>
      </w:r>
    </w:p>
    <w:p>
      <w:pPr>
        <w:pStyle w:val="BodyText"/>
      </w:pPr>
      <w:r>
        <w:t xml:space="preserve">This document is the property of Yangon Professional Staffing Solutions.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Myanmar Yangon</dc:title>
  <dc:creator/>
  <dc:language>en</dc:language>
  <cp:keywords/>
  <dcterms:created xsi:type="dcterms:W3CDTF">2026-10-10T01:45:20Z</dcterms:created>
  <dcterms:modified xsi:type="dcterms:W3CDTF">2026-10-10T01:45:20Z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