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Recruitment &amp; Executive Search Services</w:t>
      </w:r>
    </w:p>
    <w:p>
      <w:pPr>
        <w:pStyle w:val="BodyText"/>
      </w:pPr>
      <w:r>
        <w:t xml:space="preserve">Amsterdam, Netherlands | KvK: 87654321 | VAT: NL867543212B01</w:t>
      </w:r>
    </w:p>
    <w:bookmarkEnd w:id="20"/>
    <w:p>
      <w:pPr>
        <w:pStyle w:val="BodyText"/>
      </w:pPr>
      <w:r>
        <w:rPr>
          <w:bCs/>
          <w:b/>
        </w:rPr>
        <w:t xml:space="preserve">Quotation Reference:</w:t>
      </w:r>
      <w:r>
        <w:t xml:space="preserve"> </w:t>
      </w:r>
      <w:r>
        <w:t xml:space="preserve">QE-HRM-AMS-2025-0047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Company Name]</w:t>
      </w:r>
      <w:r>
        <w:br/>
      </w:r>
      <w:r>
        <w:rPr>
          <w:bCs/>
          <w:b/>
        </w:rPr>
        <w:t xml:space="preserve">Address:</w:t>
      </w:r>
      <w:r>
        <w:t xml:space="preserve"> </w:t>
      </w:r>
      <w:r>
        <w:t xml:space="preserve">[Street, Postal Code], Amsterdam, Netherlands</w:t>
      </w:r>
      <w:r>
        <w:br/>
      </w:r>
      <w:r>
        <w:rPr>
          <w:bCs/>
          <w:b/>
        </w:rPr>
        <w:t xml:space="preserve">Contact:</w:t>
      </w:r>
      <w:r>
        <w:t xml:space="preserve"> </w:t>
      </w:r>
      <w:r>
        <w:t xml:space="preserve">[Name, Email, Phone]</w:t>
      </w:r>
    </w:p>
    <w:bookmarkStart w:id="21" w:name="purpose-of-this-quotation-estimate"/>
    <w:p>
      <w:pPr>
        <w:pStyle w:val="Heading2"/>
      </w:pPr>
      <w:r>
        <w:t xml:space="preserve">1. Purpose of This Quotation Estimate</w:t>
      </w:r>
    </w:p>
    <w:p>
      <w:pPr>
        <w:pStyle w:val="FirstParagraph"/>
      </w:pPr>
      <w:r>
        <w:t xml:space="preserve">This Quotation Estimate is issued in response to the formal request submitted by the client for the recruitment and placement of a</w:t>
      </w:r>
      <w:r>
        <w:t xml:space="preserve"> </w:t>
      </w:r>
      <w:r>
        <w:rPr>
          <w:bCs/>
          <w:b/>
        </w:rPr>
        <w:t xml:space="preserve">Human Resources Manager</w:t>
      </w:r>
      <w:r>
        <w:t xml:space="preserve"> </w:t>
      </w:r>
      <w:r>
        <w:t xml:space="preserve">to be based in</w:t>
      </w:r>
      <w:r>
        <w:t xml:space="preserve"> </w:t>
      </w:r>
      <w:r>
        <w:rPr>
          <w:bCs/>
          <w:b/>
        </w:rPr>
        <w:t xml:space="preserve">Netherlands Amsterdam</w:t>
      </w:r>
      <w:r>
        <w:t xml:space="preserve">. The purpose of this document is to provide a comprehensive, transparent, and itemised breakdown of all professional fees, associated costs, and service deliverables related to the sourcing, screening, interviewing, and final placement of a qualified Human Resources Manager candidate. This Quotation Estimate covers the full lifecycle of the recruitment engagement, from initial job specification development through to the successful onboarding of the Human Resources Manager in the Amsterdam office.</w:t>
      </w:r>
    </w:p>
    <w:bookmarkEnd w:id="21"/>
    <w:bookmarkStart w:id="22" w:name="Xbebae7f097c7f9e916f970f375ff21ec8b7fd6d"/>
    <w:p>
      <w:pPr>
        <w:pStyle w:val="Heading2"/>
      </w:pPr>
      <w:r>
        <w:t xml:space="preserve">2. Scope of Services – Human Resources Manager Placement</w:t>
      </w:r>
    </w:p>
    <w:p>
      <w:pPr>
        <w:pStyle w:val="FirstParagraph"/>
      </w:pPr>
      <w:r>
        <w:t xml:space="preserve">The following services are included within this Quotation Estimate for the Human Resources Manager role in Netherlands Amsterdam:</w:t>
      </w:r>
    </w:p>
    <w:p>
      <w:pPr>
        <w:numPr>
          <w:ilvl w:val="0"/>
          <w:numId w:val="1001"/>
        </w:numPr>
        <w:pStyle w:val="Compact"/>
      </w:pPr>
      <w:r>
        <w:rPr>
          <w:bCs/>
          <w:b/>
        </w:rPr>
        <w:t xml:space="preserve">Job Profile Development:</w:t>
      </w:r>
      <w:r>
        <w:t xml:space="preserve"> </w:t>
      </w:r>
      <w:r>
        <w:t xml:space="preserve">Collaborative workshop with the client's leadership team in Amsterdam to define the exact competencies, experience requirements, and cultural fit criteria for the Human Resources Manager position.</w:t>
      </w:r>
    </w:p>
    <w:p>
      <w:pPr>
        <w:numPr>
          <w:ilvl w:val="0"/>
          <w:numId w:val="1001"/>
        </w:numPr>
        <w:pStyle w:val="Compact"/>
      </w:pPr>
      <w:r>
        <w:rPr>
          <w:bCs/>
          <w:b/>
        </w:rPr>
        <w:t xml:space="preserve">Market Research &amp; Sourcing:</w:t>
      </w:r>
      <w:r>
        <w:t xml:space="preserve"> </w:t>
      </w:r>
      <w:r>
        <w:t xml:space="preserve">Comprehensive talent mapping across the Netherlands Amsterdam metropolitan area, including the surrounding regions of North Holland, to identify passive and active candidates with proven Human Resources Manager experience.</w:t>
      </w:r>
    </w:p>
    <w:p>
      <w:pPr>
        <w:numPr>
          <w:ilvl w:val="0"/>
          <w:numId w:val="1001"/>
        </w:numPr>
        <w:pStyle w:val="Compact"/>
      </w:pPr>
      <w:r>
        <w:rPr>
          <w:bCs/>
          <w:b/>
        </w:rPr>
        <w:t xml:space="preserve">Screening &amp; Assessment:</w:t>
      </w:r>
      <w:r>
        <w:t xml:space="preserve"> </w:t>
      </w:r>
      <w:r>
        <w:t xml:space="preserve">Multi-stage evaluation process including CV screening, competency-based interviews, psychometric testing, and reference verification for all shortlisted Human Resources Manager candidates.</w:t>
      </w:r>
    </w:p>
    <w:p>
      <w:pPr>
        <w:numPr>
          <w:ilvl w:val="0"/>
          <w:numId w:val="1001"/>
        </w:numPr>
        <w:pStyle w:val="Compact"/>
      </w:pPr>
      <w:r>
        <w:rPr>
          <w:bCs/>
          <w:b/>
        </w:rPr>
        <w:t xml:space="preserve">Interview Coordination:</w:t>
      </w:r>
      <w:r>
        <w:t xml:space="preserve"> </w:t>
      </w:r>
      <w:r>
        <w:t xml:space="preserve">Scheduling and facilitating up to three rounds of interviews between the client and the final shortlist of Human Resources Manager candidates in Amsterdam.</w:t>
      </w:r>
    </w:p>
    <w:p>
      <w:pPr>
        <w:numPr>
          <w:ilvl w:val="0"/>
          <w:numId w:val="1001"/>
        </w:numPr>
        <w:pStyle w:val="Compact"/>
      </w:pPr>
      <w:r>
        <w:rPr>
          <w:bCs/>
          <w:b/>
        </w:rPr>
        <w:t xml:space="preserve">Negotiation &amp; Offer Management:</w:t>
      </w:r>
      <w:r>
        <w:t xml:space="preserve"> </w:t>
      </w:r>
      <w:r>
        <w:t xml:space="preserve">Professional support in salary negotiation, contract structuring in compliance with Dutch employment law (CAO), and offer letter preparation for the selected Human Resources Manager.</w:t>
      </w:r>
    </w:p>
    <w:p>
      <w:pPr>
        <w:numPr>
          <w:ilvl w:val="0"/>
          <w:numId w:val="1001"/>
        </w:numPr>
        <w:pStyle w:val="Compact"/>
      </w:pPr>
      <w:r>
        <w:rPr>
          <w:bCs/>
          <w:b/>
        </w:rPr>
        <w:t xml:space="preserve">Onboarding Support:</w:t>
      </w:r>
      <w:r>
        <w:t xml:space="preserve"> </w:t>
      </w:r>
      <w:r>
        <w:t xml:space="preserve">A 90-day post-placement support period to ensure the Human Resources Manager integrates successfully into the Amsterdam-based organisation.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Job specification development &amp; market benchmarking for Human Resources Manager role in Netherlands Amsterdam</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Talent sourcing, database search &amp; active recruitment campaign (minimum 6 weeks)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Multi-stage candidate screening, psychometric assessment &amp; reference checks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Interview facilitation &amp; coordination (up to 3 rounds, Amsterdam office)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Salary negotiation, Dutch employment contract structuring &amp; offer management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90-day onboarding support &amp; integration monitoring for the Human Resources Manager</w:t>
            </w:r>
          </w:p>
        </w:tc>
        <w:tc>
          <w:tcPr/>
          <w:p>
            <w:pPr>
              <w:pStyle w:val="Compact"/>
              <w:jc w:val="left"/>
            </w:pPr>
            <w:r>
              <w:t xml:space="preserve">1</w:t>
            </w:r>
          </w:p>
        </w:tc>
        <w:tc>
          <w:tcPr/>
          <w:p>
            <w:pPr>
              <w:pStyle w:val="Compact"/>
              <w:jc w:val="left"/>
            </w:pPr>
            <w:r>
              <w:t xml:space="preserve">2,700.00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Administrative fees, travel within Netherlands Amsterdam region &amp; miscellaneous</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gridSpan w:val="4"/>
          </w:tcPr>
          <w:p>
            <w:pPr>
              <w:pStyle w:val="Compact"/>
              <w:jc w:val="left"/>
            </w:pPr>
            <w:r>
              <w:t xml:space="preserve">Subtotal (excl. VAT)</w:t>
            </w:r>
          </w:p>
        </w:tc>
        <w:tc>
          <w:tcPr/>
          <w:p>
            <w:pPr>
              <w:pStyle w:val="Compact"/>
              <w:jc w:val="left"/>
            </w:pPr>
            <w:r>
              <w:t xml:space="preserve">17,900.00</w:t>
            </w:r>
          </w:p>
        </w:tc>
      </w:tr>
      <w:tr>
        <w:tc>
          <w:tcPr>
            <w:gridSpan w:val="4"/>
          </w:tcPr>
          <w:p>
            <w:pPr>
              <w:pStyle w:val="Compact"/>
              <w:jc w:val="left"/>
            </w:pPr>
            <w:r>
              <w:t xml:space="preserve">VAT (21% – Netherlands)</w:t>
            </w:r>
          </w:p>
        </w:tc>
        <w:tc>
          <w:tcPr/>
          <w:p>
            <w:pPr>
              <w:pStyle w:val="Compact"/>
              <w:jc w:val="left"/>
            </w:pPr>
            <w:r>
              <w:t xml:space="preserve">3,759.00</w:t>
            </w:r>
          </w:p>
        </w:tc>
      </w:tr>
      <w:tr>
        <w:tc>
          <w:tcPr>
            <w:gridSpan w:val="4"/>
          </w:tcPr>
          <w:p>
            <w:pPr>
              <w:pStyle w:val="Compact"/>
              <w:jc w:val="left"/>
            </w:pPr>
            <w:r>
              <w:t xml:space="preserve">Total Amount Due (incl. VAT)</w:t>
            </w:r>
          </w:p>
        </w:tc>
        <w:tc>
          <w:tcPr/>
          <w:p>
            <w:pPr>
              <w:pStyle w:val="Compact"/>
              <w:jc w:val="left"/>
            </w:pPr>
            <w:r>
              <w:t xml:space="preserve">21,659.00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30% (EUR 6,497.70) upon acceptance of this Quotation Estimate and commencement of the Human Resources Manager search; 50% (EUR 10,829.50) upon successful candidate shortlisting and presentation to the client; and the remaining 20% (EUR 4,331.80) upon confirmed acceptance of the offer by the selected Human Resources Manager candidate. All payments are due within 14 calendar days of invoice date and shall be transferred to the bank account specified on the invoice. Late payments shall accrue interest at the statutory Dutch rate.</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30 days from the date of issue. After this period, all fees and terms are subject to revision.</w:t>
      </w:r>
    </w:p>
    <w:p>
      <w:pPr>
        <w:numPr>
          <w:ilvl w:val="0"/>
          <w:numId w:val="1002"/>
        </w:numPr>
        <w:pStyle w:val="Compact"/>
      </w:pPr>
      <w:r>
        <w:t xml:space="preserve">The recruitment process for the Human Resources Manager position in Netherlands Amsterdam is estimated to take between 8 and 12 weeks from the commencement date, depending on market availability and client feedback timelines.</w:t>
      </w:r>
    </w:p>
    <w:p>
      <w:pPr>
        <w:numPr>
          <w:ilvl w:val="0"/>
          <w:numId w:val="1002"/>
        </w:numPr>
        <w:pStyle w:val="Compact"/>
      </w:pPr>
      <w:r>
        <w:t xml:space="preserve">A replacement guarantee of 6 months is included. Should the placed Human Resources Manager resign or be terminated for cause within this period, a replacement search will be conducted at no additional cost.</w:t>
      </w:r>
    </w:p>
    <w:p>
      <w:pPr>
        <w:numPr>
          <w:ilvl w:val="0"/>
          <w:numId w:val="1002"/>
        </w:numPr>
        <w:pStyle w:val="Compact"/>
      </w:pPr>
      <w:r>
        <w:t xml:space="preserve">All candidate data will be handled in strict compliance with the EU General Data Protection Regulation (GDPR) and applicable Dutch privacy legislation (UAVG).</w:t>
      </w:r>
    </w:p>
    <w:p>
      <w:pPr>
        <w:numPr>
          <w:ilvl w:val="0"/>
          <w:numId w:val="1002"/>
        </w:numPr>
        <w:pStyle w:val="Compact"/>
      </w:pPr>
      <w:r>
        <w:t xml:space="preserve">This Quotation Estimate does not constitute a binding employment contract between the client and the placed Human Resources Manager. The employment relationship is governed solely by the separate employment contract negotiated in Amsterdam.</w:t>
      </w:r>
    </w:p>
    <w:p>
      <w:pPr>
        <w:numPr>
          <w:ilvl w:val="0"/>
          <w:numId w:val="1002"/>
        </w:numPr>
        <w:pStyle w:val="Compact"/>
      </w:pPr>
      <w:r>
        <w:t xml:space="preserve">Any changes to the scope of services, including modifications to the Human Resources Manager job profile, must be agreed in writing and may result in an amended Quotation Estimate.</w:t>
      </w:r>
    </w:p>
    <w:p>
      <w:pPr>
        <w:numPr>
          <w:ilvl w:val="0"/>
          <w:numId w:val="1002"/>
        </w:numPr>
        <w:pStyle w:val="Compact"/>
      </w:pPr>
      <w:r>
        <w:t xml:space="preserve">Governing law for this Quotation Estimate is the law of the Netherlands, and any disputes shall be subject to the exclusive jurisdiction of the courts of Amsterdam.</w:t>
      </w:r>
    </w:p>
    <w:p>
      <w:pPr>
        <w:pStyle w:val="FirstParagraph"/>
      </w:pPr>
      <w:r>
        <w:rPr>
          <w:bCs/>
          <w:b/>
        </w:rPr>
        <w:t xml:space="preserve">Important Note:</w:t>
      </w:r>
      <w:r>
        <w:t xml:space="preserve"> </w:t>
      </w:r>
      <w:r>
        <w:t xml:space="preserve">This Quotation Estimate is prepared exclusively for the named client and the specific Human Resources Manager position in Netherlands Amsterdam. It may not be transferred, shared, or used for any other purpose without prior written consent. All figures are in Euros (EUR) and include applicable Dutch VAT at the standard rate of 21%.</w:t>
      </w:r>
    </w:p>
    <w:bookmarkEnd w:id="25"/>
    <w:bookmarkStart w:id="26" w:name="acceptance"/>
    <w:p>
      <w:pPr>
        <w:pStyle w:val="Heading2"/>
      </w:pPr>
      <w:r>
        <w:t xml:space="preserve">6. Acceptance</w:t>
      </w:r>
    </w:p>
    <w:p>
      <w:pPr>
        <w:pStyle w:val="FirstParagraph"/>
      </w:pPr>
      <w:r>
        <w:t xml:space="preserve">By signing below, the client acknowledges and accepts all terms, conditions, and fees outlined in this Quotation Estimate for the recruitment of a Human Resources Manager in Netherlands Amsterdam. The engagement shall commence on the date of the last signature.</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Recruitment Agency</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Quotation Estimate QE-HRM-AMS-2025-0047 | Human Resources Manager | Netherlands Amsterdam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Netherlands Amsterdam</dc:title>
  <dc:creator/>
  <dc:language>en</dc:language>
  <cp:keywords/>
  <dcterms:created xsi:type="dcterms:W3CDTF">2026-10-10T06:20:44Z</dcterms:created>
  <dcterms:modified xsi:type="dcterms:W3CDTF">2026-10-10T06:20:44Z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