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Jeddah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Recruitment &amp; Executive Placement Services</w:t>
      </w:r>
    </w:p>
    <w:p>
      <w:pPr>
        <w:pStyle w:val="BodyText"/>
      </w:pPr>
      <w:r>
        <w:t xml:space="preserve">Position:</w:t>
      </w:r>
      <w:r>
        <w:t xml:space="preserve"> </w:t>
      </w:r>
      <w:r>
        <w:t xml:space="preserve">Human Resources Manager</w:t>
      </w:r>
    </w:p>
    <w:p>
      <w:pPr>
        <w:pStyle w:val="BodyText"/>
      </w:pPr>
      <w:r>
        <w:t xml:space="preserve">Location:</w:t>
      </w:r>
      <w:r>
        <w:t xml:space="preserve"> </w:t>
      </w:r>
      <w:r>
        <w:t xml:space="preserve">Saudi Arabia Jeddah</w:t>
      </w:r>
    </w:p>
    <w:bookmarkEnd w:id="20"/>
    <w:bookmarkStart w:id="21" w:name="quotation-details"/>
    <w:p>
      <w:pPr>
        <w:pStyle w:val="Heading4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QE-JED-2025-04782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 (30 days)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Gulf Executive Talent Solutions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HRM-JED-2025-REQ-114</w:t>
      </w:r>
    </w:p>
    <w:bookmarkEnd w:id="21"/>
    <w:bookmarkStart w:id="22" w:name="client-information"/>
    <w:p>
      <w:pPr>
        <w:pStyle w:val="Heading4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Jeddah, Saudi Arabia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[+966 XXX XXX XXXX]</w:t>
      </w:r>
    </w:p>
    <w:bookmarkEnd w:id="22"/>
    <w:bookmarkStart w:id="23" w:name="purpose-of-this-quotation-estimate"/>
    <w:p>
      <w:pPr>
        <w:pStyle w:val="Heading2"/>
      </w:pPr>
      <w:r>
        <w:t xml:space="preserve">1.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formally issued by Gulf Executive Talent Solutions to provide a comprehensive and transparent financial breakdown for the recruitment, placement, and onboarding of a qualified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for your organization based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 This document outlines all associated costs, service deliverables, timelines, and terms governing the engagement. The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has been prepared in accordance with the Saudi Arabian Labor Law (Royal Decree No. M/51) and the regulations set forth by the Ministry of Human Resources and Social Development (MHRSD) of the Kingdom of Saudi Arabia.</w:t>
      </w:r>
    </w:p>
    <w:bookmarkEnd w:id="23"/>
    <w:bookmarkStart w:id="24" w:name="Xfb61341ac582825716590384be898887a6ece3f"/>
    <w:p>
      <w:pPr>
        <w:pStyle w:val="Heading2"/>
      </w:pPr>
      <w:r>
        <w:t xml:space="preserve">2. Scope of Work – Human Resources Manager Position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position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encompasses the following core responsibilities and qualifications:</w:t>
      </w:r>
    </w:p>
    <w:p>
      <w:pPr>
        <w:numPr>
          <w:ilvl w:val="0"/>
          <w:numId w:val="1001"/>
        </w:numPr>
        <w:pStyle w:val="Compact"/>
      </w:pPr>
      <w:r>
        <w:t xml:space="preserve">Strategic workforce planning, talent acquisition, and organizational development aligned with Vision 2030 national objectives.</w:t>
      </w:r>
    </w:p>
    <w:p>
      <w:pPr>
        <w:numPr>
          <w:ilvl w:val="0"/>
          <w:numId w:val="1001"/>
        </w:numPr>
        <w:pStyle w:val="Compact"/>
      </w:pPr>
      <w:r>
        <w:t xml:space="preserve">Full-cycle recruitment, onboarding, and retention of Saudi and expatriate employees in compliance with Saudization (Nitaqat) requirements.</w:t>
      </w:r>
    </w:p>
    <w:p>
      <w:pPr>
        <w:numPr>
          <w:ilvl w:val="0"/>
          <w:numId w:val="1001"/>
        </w:numPr>
        <w:pStyle w:val="Compact"/>
      </w:pPr>
      <w:r>
        <w:t xml:space="preserve">Design and administration of compensation, benefits, and performance management frameworks.</w:t>
      </w:r>
    </w:p>
    <w:p>
      <w:pPr>
        <w:numPr>
          <w:ilvl w:val="0"/>
          <w:numId w:val="1001"/>
        </w:numPr>
        <w:pStyle w:val="Compact"/>
      </w:pPr>
      <w:r>
        <w:t xml:space="preserve">Management of employee relations, grievance resolution, and labor law compliance specific to the Jeddah region.</w:t>
      </w:r>
    </w:p>
    <w:p>
      <w:pPr>
        <w:numPr>
          <w:ilvl w:val="0"/>
          <w:numId w:val="1001"/>
        </w:numPr>
        <w:pStyle w:val="Compact"/>
      </w:pPr>
      <w:r>
        <w:t xml:space="preserve">Overseeing HR Information Systems (HRIS), payroll processing, and statutory reporting to MHRSD and the Social Insurance Authority (GOSI).</w:t>
      </w:r>
    </w:p>
    <w:p>
      <w:pPr>
        <w:numPr>
          <w:ilvl w:val="0"/>
          <w:numId w:val="1001"/>
        </w:numPr>
        <w:pStyle w:val="Compact"/>
      </w:pPr>
      <w:r>
        <w:t xml:space="preserve">Leading diversity, equity, and inclusion initiatives within the Jeddah office and coordinating with regional HR teams across Saudi Arabia.</w:t>
      </w:r>
    </w:p>
    <w:p>
      <w:pPr>
        <w:numPr>
          <w:ilvl w:val="0"/>
          <w:numId w:val="1001"/>
        </w:numPr>
        <w:pStyle w:val="Compact"/>
      </w:pPr>
      <w:r>
        <w:t xml:space="preserve">Minimum 10 years of progressive HR experience, with at least 3 years in a senior HR leadership role within the Kingdom of Saudi Arabia.</w:t>
      </w:r>
    </w:p>
    <w:p>
      <w:pPr>
        <w:numPr>
          <w:ilvl w:val="0"/>
          <w:numId w:val="1001"/>
        </w:numPr>
        <w:pStyle w:val="Compact"/>
      </w:pPr>
      <w:r>
        <w:t xml:space="preserve">Fluency in Arabic and professional proficiency in English; a Bachelor's degree in Human Resources, Business Administration, or a related field is mandatory. An MBA or CIPD/SHRM certification is strongly preferred.</w:t>
      </w:r>
    </w:p>
    <w:bookmarkEnd w:id="24"/>
    <w:bookmarkStart w:id="25" w:name="detailed-cost-breakdown"/>
    <w:p>
      <w:pPr>
        <w:pStyle w:val="Heading2"/>
      </w:pPr>
      <w:r>
        <w:t xml:space="preserve">3. Detailed Cost Breakdown</w:t>
      </w:r>
    </w:p>
    <w:p>
      <w:pPr>
        <w:pStyle w:val="FirstParagraph"/>
      </w:pPr>
      <w:r>
        <w:t xml:space="preserve">The following table presents the itemized costs included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placement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/ Cost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(SAR)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(USD)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Executive Search &amp; Sourcing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Identification, screening, and shortlisting of qualified Human Resources Manager candidates in Saudi Arabia Jeddah and the wider GCC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Assessment &amp; Interview Coordination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Psychometric testing, competency-based interviews, reference verification, and panel coordination for the Human Resources Manager role.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3,333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Visa &amp; Iqama 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Work permit, residence permit (Iqama), medical examination, and biometric registration for the selected candidate in Jeddah, Saudi Arabia.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8,200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2,187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Relocation &amp; Onboarding Package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Flights, temporary accommodation (30 days), local transportation, and orientation to Jeddah, Saudi Arabia for the Human Resources Manager and immediate family (if applicable).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6,667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Contract Drafting &amp; Legal Compliance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Preparation of an employment contract compliant with Saudi Labor Law, GOSI registration, and Nitaqat classification for the Human Resources Manager position.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6,800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1,800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90-Day Post-Placement Support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Dedicated account manager support, performance check-ins, and issue resolution for the Human Resources Manager during the probationary period in Jeddah.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2,667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Contingency &amp; Administrative Surcharge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Covers unforeseen government fee adjustments, translation services, and administrative overheads specific to Saudi Arabia Jeddah operations.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1,467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TOTAL ESTIMATED COST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113,000 SAR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30,121 USD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VAT (15%) – Saudi Arabia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16,950 SAR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4,518 USD</w:t>
            </w:r>
          </w:p>
        </w:tc>
      </w:tr>
      <w:tr>
        <w:tc>
          <w:tcPr>
            <w:gridSpan w:val="3"/>
          </w:tcPr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GRAND TOTAL (Incl. VAT)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129,950 SAR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34,639 USD</w:t>
            </w:r>
          </w:p>
        </w:tc>
      </w:tr>
    </w:tbl>
    <w:p>
      <w:pPr>
        <w:pStyle w:val="BodyText"/>
      </w:pPr>
      <w:r>
        <w:rPr>
          <w:iCs/>
          <w:i/>
        </w:rPr>
        <w:t xml:space="preserve">Note: All amounts in Saudi Riyals (SAR) are based on the fixed exchange rate of 1 USD = 3.75 SAR. This Quotation Estimate does not include the annual salary, housing allowance, or benefits package for the Human Resources Manager, which shall be negotiated separately between the client and the candidate.</w:t>
      </w:r>
    </w:p>
    <w:bookmarkEnd w:id="25"/>
    <w:bookmarkStart w:id="26" w:name="project-timeline"/>
    <w:p>
      <w:pPr>
        <w:pStyle w:val="Heading2"/>
      </w:pPr>
      <w:r>
        <w:t xml:space="preserve">4. Project Timeline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Milestone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Estimated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 Completion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Job profile finalization &amp;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June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Active sourcing &amp; candidate screening (Jeddah &amp; GCC)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2–4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Interviews, assessments &amp; final selection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5–6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 July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Offer, contract signing &amp; visa processing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7–9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17 August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Relocation, onboarding &amp; first-day start in Jeddah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 10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24 August 2025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90-day post-placement support period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Weeks 11–22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 November 2025</w:t>
            </w:r>
          </w:p>
        </w:tc>
      </w:tr>
    </w:tbl>
    <w:bookmarkEnd w:id="26"/>
    <w:bookmarkStart w:id="27" w:name="X06f751c0fef37426aad28df54ec1acd620508e5"/>
    <w:p>
      <w:pPr>
        <w:pStyle w:val="Heading2"/>
      </w:pPr>
      <w:r>
        <w:t xml:space="preserve">5. Terms &amp; Conditions of This Quotation Estimate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all fees are subject to revision based on prevailing market conditions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Payment terms: 40% advance upon acceptance of this Quotation Estimate, 40% upon successful candidate selection, and 20% upon completion of the 90-day post-placement support period for the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All payments shall be made in Saudi Riyals (SAR) via bank transfer to the account designated by Gulf Executive Talent Solutions. A 15% Value Added Tax (VAT) as mandated by the Zakat, Tax and Customs Authority (ZATCA) of Saudi Arabia is applied to all service fees.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candidate is guaranteed for a period of ninety (90) days from the date of joining. In the event the candidate resigns or is terminated without cause within this period, a replacement search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 </w:t>
      </w:r>
      <w:r>
        <w:t xml:space="preserve">shall be conducted at no additional cost.</w:t>
      </w:r>
    </w:p>
    <w:p>
      <w:pPr>
        <w:numPr>
          <w:ilvl w:val="0"/>
          <w:numId w:val="1002"/>
        </w:numPr>
        <w:pStyle w:val="Compact"/>
      </w:pPr>
      <w:r>
        <w:t xml:space="preserve">Gulf Executive Talent Solutions shall maintain strict confidentiality regarding the client's organizational structure, compensation data, and all candidate information in compliance with the Saudi Personal Data Protection Law (PDPL).</w:t>
      </w:r>
    </w:p>
    <w:p>
      <w:pPr>
        <w:numPr>
          <w:ilvl w:val="0"/>
          <w:numId w:val="1002"/>
        </w:numPr>
        <w:pStyle w:val="Compact"/>
      </w:pPr>
      <w:r>
        <w:t xml:space="preserve">This Quotation Estimate does not constitute a binding employment contract. The final employment terms for the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shall be governed by a separate agreement between the client and the candidate, drafted in accordance with Saudi Arabian labor regulations.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 engagement shall be resolved through amicable negotiation. Failing resolution, disputes shall be referred to the competent courts in Jeddah,</w:t>
      </w:r>
      <w:r>
        <w:t xml:space="preserve"> </w:t>
      </w:r>
      <w:r>
        <w:rPr>
          <w:bCs/>
          <w:b/>
        </w:rPr>
        <w:t xml:space="preserve">Saudi Arabia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This Quotation Estimate is non-transferable and is issued exclusively to the client named herein for the specific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requisition 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</w:t>
      </w:r>
    </w:p>
    <w:bookmarkEnd w:id="27"/>
    <w:bookmarkStart w:id="28" w:name="acceptance-authorization"/>
    <w:p>
      <w:pPr>
        <w:pStyle w:val="Heading2"/>
      </w:pPr>
      <w:r>
        <w:t xml:space="preserve">6. Acceptance &amp; Authorization</w:t>
      </w:r>
    </w:p>
    <w:p>
      <w:pPr>
        <w:pStyle w:val="FirstParagraph"/>
      </w:pPr>
      <w:r>
        <w:t xml:space="preserve">By signing below, the client acknowledges and accepts all terms, conditions, and financial obligations outlined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 the recruitment and placement of a</w:t>
      </w:r>
      <w:r>
        <w:t xml:space="preserve"> </w:t>
      </w:r>
      <w:r>
        <w:rPr>
          <w:bCs/>
          <w:b/>
        </w:rPr>
        <w:t xml:space="preserve">Human Resources Manager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Saudi Arabia Jeddah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For: Gulf Executive Talent Solutions</w:t>
      </w:r>
    </w:p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Signature &amp; Company Stamp:</w:t>
      </w:r>
    </w:p>
    <w:p>
      <w:pPr>
        <w:pStyle w:val="BodyText"/>
      </w:pPr>
      <w:r>
        <w:rPr>
          <w:bCs/>
          <w:b/>
        </w:rPr>
        <w:t xml:space="preserve">For: [Client Company Name]</w:t>
      </w:r>
    </w:p>
    <w:p>
      <w:pPr>
        <w:pStyle w:val="BodyText"/>
      </w:pPr>
      <w:r>
        <w:t xml:space="preserve">Authorized Signatory</w:t>
      </w:r>
    </w:p>
    <w:p>
      <w:pPr>
        <w:pStyle w:val="BodyText"/>
      </w:pPr>
      <w:r>
        <w:t xml:space="preserve">Name: _________________________</w:t>
      </w:r>
    </w:p>
    <w:p>
      <w:pPr>
        <w:pStyle w:val="BodyText"/>
      </w:pPr>
      <w:r>
        <w:t xml:space="preserve">Title: _________________________</w:t>
      </w:r>
    </w:p>
    <w:p>
      <w:pPr>
        <w:pStyle w:val="BodyText"/>
      </w:pPr>
      <w:r>
        <w:t xml:space="preserve">Date: _________________________</w:t>
      </w:r>
    </w:p>
    <w:p>
      <w:pPr>
        <w:pStyle w:val="BodyText"/>
      </w:pPr>
      <w:r>
        <w:t xml:space="preserve">Signature &amp; Company Stamp:</w:t>
      </w:r>
    </w:p>
    <w:p>
      <w:pPr>
        <w:pStyle w:val="BodyText"/>
      </w:pPr>
      <w:r>
        <w:rPr>
          <w:bCs/>
          <w:b/>
        </w:rPr>
        <w:t xml:space="preserve">Gulf Executive Talent Solutions</w:t>
      </w:r>
      <w:r>
        <w:t xml:space="preserve"> </w:t>
      </w:r>
      <w:r>
        <w:t xml:space="preserve">| Office 1204, Al Faisaliah Tower, King Fahd Road, Jeddah 23436, Saudi Arabia</w:t>
      </w:r>
    </w:p>
    <w:p>
      <w:pPr>
        <w:pStyle w:val="BodyText"/>
      </w:pPr>
      <w:r>
        <w:t xml:space="preserve">Tel: +966 12 XXX XXXX | Email: quotations@guftalent.sa | CR: 1010XXXXXX | VAT Reg: 310XXXXXXX</w:t>
      </w:r>
    </w:p>
    <w:p>
      <w:pPr>
        <w:pStyle w:val="BodyText"/>
      </w:pPr>
      <w:r>
        <w:t xml:space="preserve">This Quotation Estimate document was generated electronically and is valid without a physical stamp. Page 1 of 1.</w:t>
      </w:r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Human Resources Manager - Saudi Arabia Jeddah</dc:title>
  <dc:creator/>
  <dc:language>en</dc:language>
  <cp:keywords/>
  <dcterms:created xsi:type="dcterms:W3CDTF">2026-10-10T04:06:22Z</dcterms:created>
  <dcterms:modified xsi:type="dcterms:W3CDTF">2026-10-10T04:06:22Z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