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Spain Barcelona</w:t>
      </w:r>
      <w:r>
        <w:t xml:space="preserve"> </w:t>
      </w:r>
      <w:r>
        <w:t xml:space="preserve">— Reference: QTE-BCN-2025-0472</w:t>
      </w:r>
    </w:p>
    <w:bookmarkEnd w:id="20"/>
    <w:bookmarkStart w:id="21" w:name="prepared-by"/>
    <w:p>
      <w:pPr>
        <w:pStyle w:val="Heading3"/>
      </w:pPr>
      <w:r>
        <w:t xml:space="preserve">Prepared By</w:t>
      </w:r>
    </w:p>
    <w:p>
      <w:pPr>
        <w:pStyle w:val="FirstParagraph"/>
      </w:pPr>
      <w:r>
        <w:rPr>
          <w:bCs/>
          <w:b/>
        </w:rPr>
        <w:t xml:space="preserve">TalentBridge Executive Search S.L.</w:t>
      </w:r>
    </w:p>
    <w:p>
      <w:pPr>
        <w:pStyle w:val="BodyText"/>
      </w:pPr>
      <w:r>
        <w:t xml:space="preserve">Carrer de la Marina, 142, 3º 1º</w:t>
      </w:r>
    </w:p>
    <w:p>
      <w:pPr>
        <w:pStyle w:val="BodyText"/>
      </w:pPr>
      <w:r>
        <w:t xml:space="preserve">08005 Barcelona, Spain</w:t>
      </w:r>
    </w:p>
    <w:p>
      <w:pPr>
        <w:pStyle w:val="BodyText"/>
      </w:pPr>
      <w:r>
        <w:t xml:space="preserve">Tel: +34 93 214 5678</w:t>
      </w:r>
    </w:p>
    <w:p>
      <w:pPr>
        <w:pStyle w:val="BodyText"/>
      </w:pPr>
      <w:r>
        <w:t xml:space="preserve">Email: quotations@talentbridge.es</w:t>
      </w:r>
    </w:p>
    <w:p>
      <w:pPr>
        <w:pStyle w:val="BodyText"/>
      </w:pPr>
      <w:r>
        <w:t xml:space="preserve">NIF: B-65432109</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Barcelona, Spain</w:t>
      </w:r>
    </w:p>
    <w:p>
      <w:pPr>
        <w:pStyle w:val="BodyText"/>
      </w:pPr>
      <w:r>
        <w:rPr>
          <w:bCs/>
          <w:b/>
        </w:rPr>
        <w:t xml:space="preserve">Contact:</w:t>
      </w:r>
      <w:r>
        <w:t xml:space="preserve"> </w:t>
      </w:r>
      <w:r>
        <w:t xml:space="preserve">[Contact Person]</w:t>
      </w:r>
    </w:p>
    <w:p>
      <w:pPr>
        <w:pStyle w:val="BodyText"/>
      </w:pPr>
      <w:r>
        <w:rPr>
          <w:bCs/>
          <w:b/>
        </w:rPr>
        <w:t xml:space="preserve">Email:</w:t>
      </w:r>
      <w:r>
        <w:t xml:space="preserve"> </w:t>
      </w:r>
      <w:r>
        <w:t xml:space="preserve">[Client Email]</w:t>
      </w:r>
    </w:p>
    <w:p>
      <w:pPr>
        <w:pStyle w:val="BodyText"/>
      </w:pPr>
      <w:r>
        <w:rPr>
          <w:bCs/>
          <w:b/>
        </w:rPr>
        <w:t xml:space="preserve">NIF/CIF:</w:t>
      </w:r>
      <w:r>
        <w:t xml:space="preserve"> </w:t>
      </w:r>
      <w:r>
        <w:t xml:space="preserve">[Client Tax ID]</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QTE-BCN-2025-0472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EUR (€)</w:t>
      </w:r>
    </w:p>
    <w:bookmarkEnd w:id="23"/>
    <w:bookmarkStart w:id="24" w:name="position-reference"/>
    <w:p>
      <w:pPr>
        <w:pStyle w:val="Heading3"/>
      </w:pPr>
      <w:r>
        <w:t xml:space="preserve">Position Reference</w:t>
      </w:r>
    </w:p>
    <w:p>
      <w:pPr>
        <w:pStyle w:val="FirstParagraph"/>
      </w:pPr>
      <w:r>
        <w:rPr>
          <w:bCs/>
          <w:b/>
        </w:rPr>
        <w:t xml:space="preserve">Role:</w:t>
      </w:r>
      <w:r>
        <w:t xml:space="preserve"> </w:t>
      </w:r>
      <w:r>
        <w:t xml:space="preserve">Human Resources Manager</w:t>
      </w:r>
    </w:p>
    <w:p>
      <w:pPr>
        <w:pStyle w:val="BodyText"/>
      </w:pPr>
      <w:r>
        <w:rPr>
          <w:bCs/>
          <w:b/>
        </w:rPr>
        <w:t xml:space="preserve">Location:</w:t>
      </w:r>
      <w:r>
        <w:t xml:space="preserve"> </w:t>
      </w:r>
      <w:r>
        <w:t xml:space="preserve">Spain Barcelona (On-site / Hybrid)</w:t>
      </w:r>
    </w:p>
    <w:p>
      <w:pPr>
        <w:pStyle w:val="BodyText"/>
      </w:pPr>
      <w:r>
        <w:rPr>
          <w:bCs/>
          <w:b/>
        </w:rPr>
        <w:t xml:space="preserve">Department:</w:t>
      </w:r>
      <w:r>
        <w:t xml:space="preserve"> </w:t>
      </w:r>
      <w:r>
        <w:t xml:space="preserve">Human Resources &amp; Organizational Development</w:t>
      </w:r>
    </w:p>
    <w:p>
      <w:pPr>
        <w:pStyle w:val="BodyText"/>
      </w:pPr>
      <w:r>
        <w:rPr>
          <w:bCs/>
          <w:b/>
        </w:rPr>
        <w:t xml:space="preserve">Reporting To:</w:t>
      </w:r>
      <w:r>
        <w:t xml:space="preserve"> </w:t>
      </w:r>
      <w:r>
        <w:t xml:space="preserve">Chief Operating Officer</w:t>
      </w:r>
    </w:p>
    <w:bookmarkEnd w:id="24"/>
    <w:p>
      <w:pPr>
        <w:pStyle w:val="BodyText"/>
      </w:pPr>
      <w:r>
        <w:t xml:space="preserve">1. Scope of Services — Human Resources Manager Placement</w:t>
      </w:r>
    </w:p>
    <w:p>
      <w:pPr>
        <w:pStyle w:val="BodyText"/>
      </w:pPr>
      <w:r>
        <w:t xml:space="preserve">This</w:t>
      </w:r>
      <w:r>
        <w:t xml:space="preserve"> </w:t>
      </w:r>
      <w:r>
        <w:t xml:space="preserve">Quotation Estimate</w:t>
      </w:r>
      <w:r>
        <w:t xml:space="preserve"> </w:t>
      </w:r>
      <w:r>
        <w:t xml:space="preserve">is issued by TalentBridge Executive Search S.L. to provide a comprehensive and binding cost breakdown for the recruitment, screening, and placement of a</w:t>
      </w:r>
      <w:r>
        <w:t xml:space="preserve"> </w:t>
      </w:r>
      <w:r>
        <w:t xml:space="preserve">Human Resources Manager</w:t>
      </w:r>
      <w:r>
        <w:t xml:space="preserve"> </w:t>
      </w:r>
      <w:r>
        <w:t xml:space="preserve">for the client organization based in</w:t>
      </w:r>
      <w:r>
        <w:t xml:space="preserve"> </w:t>
      </w:r>
      <w:r>
        <w:t xml:space="preserve">Spain Barcelona</w:t>
      </w:r>
      <w:r>
        <w:t xml:space="preserve">. The services outlined below encompass the full lifecycle of executive search, from initial role profiling through to the successful onboarding of the candidate into the Human Resources Manager position.</w:t>
      </w:r>
    </w:p>
    <w:p>
      <w:pPr>
        <w:pStyle w:val="BodyText"/>
      </w:pPr>
      <w:r>
        <w:t xml:space="preserve">The Human Resources Manager role, as defined in the client's job specification, requires a senior professional with a minimum of eight (8) years of progressive experience in human resources management, organizational development, labor law compliance under Spanish legislation (Estatuto de los Trabajadores), and strategic workforce planning. The ideal candidate will be fluent in both Spanish and English, with a strong understanding of the Barcelona business environment, the Catalan labor market, and the regulatory framework governing employment in Spain Barcelona.</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Role Profiling &amp; Market Analysis for Human Resources Manager position in Spain Barcelona</w:t>
            </w:r>
          </w:p>
        </w:tc>
        <w:tc>
          <w:tcPr/>
          <w:p>
            <w:pPr>
              <w:pStyle w:val="Compact"/>
              <w:jc w:val="left"/>
            </w:pPr>
            <w:r>
              <w:t xml:space="preserve">1</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02</w:t>
            </w:r>
          </w:p>
        </w:tc>
        <w:tc>
          <w:tcPr/>
          <w:p>
            <w:pPr>
              <w:pStyle w:val="Compact"/>
              <w:jc w:val="left"/>
            </w:pPr>
            <w:r>
              <w:t xml:space="preserve">Executive Search &amp; Sourcing (minimum 15 qualified candidates identified)</w:t>
            </w:r>
          </w:p>
        </w:tc>
        <w:tc>
          <w:tcPr/>
          <w:p>
            <w:pPr>
              <w:pStyle w:val="Compact"/>
              <w:jc w:val="left"/>
            </w:pPr>
            <w:r>
              <w:t xml:space="preserve">1</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03</w:t>
            </w:r>
          </w:p>
        </w:tc>
        <w:tc>
          <w:tcPr/>
          <w:p>
            <w:pPr>
              <w:pStyle w:val="Compact"/>
              <w:jc w:val="left"/>
            </w:pPr>
            <w:r>
              <w:t xml:space="preserve">Structured Interviewing &amp; Assessment (3 rounds, including psychometric and competency-based evaluation)</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04</w:t>
            </w:r>
          </w:p>
        </w:tc>
        <w:tc>
          <w:tcPr/>
          <w:p>
            <w:pPr>
              <w:pStyle w:val="Compact"/>
              <w:jc w:val="left"/>
            </w:pPr>
            <w:r>
              <w:t xml:space="preserve">Reference &amp; Background Verification (Spanish labor compliance, academic credentials, professional references)</w:t>
            </w:r>
          </w:p>
        </w:tc>
        <w:tc>
          <w:tcPr/>
          <w:p>
            <w:pPr>
              <w:pStyle w:val="Compact"/>
              <w:jc w:val="left"/>
            </w:pPr>
            <w:r>
              <w:t xml:space="preserve">1</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05</w:t>
            </w:r>
          </w:p>
        </w:tc>
        <w:tc>
          <w:tcPr/>
          <w:p>
            <w:pPr>
              <w:pStyle w:val="Compact"/>
              <w:jc w:val="left"/>
            </w:pPr>
            <w:r>
              <w:t xml:space="preserve">Negotiation Support &amp; Offer Letter Preparation (aligned with Barcelona market salary benchmarks)</w:t>
            </w:r>
          </w:p>
        </w:tc>
        <w:tc>
          <w:tcPr/>
          <w:p>
            <w:pPr>
              <w:pStyle w:val="Compact"/>
              <w:jc w:val="left"/>
            </w:pPr>
            <w:r>
              <w:t xml:space="preserve">1</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06</w:t>
            </w:r>
          </w:p>
        </w:tc>
        <w:tc>
          <w:tcPr/>
          <w:p>
            <w:pPr>
              <w:pStyle w:val="Compact"/>
              <w:jc w:val="left"/>
            </w:pPr>
            <w:r>
              <w:t xml:space="preserve">Onboarding Coordination &amp; 90-Day Integration Support for the Human Resources Manager</w:t>
            </w:r>
          </w:p>
        </w:tc>
        <w:tc>
          <w:tcPr/>
          <w:p>
            <w:pPr>
              <w:pStyle w:val="Compact"/>
              <w:jc w:val="left"/>
            </w:pPr>
            <w:r>
              <w:t xml:space="preserve">1</w:t>
            </w:r>
          </w:p>
        </w:tc>
        <w:tc>
          <w:tcPr/>
          <w:p>
            <w:pPr>
              <w:pStyle w:val="Compact"/>
              <w:jc w:val="left"/>
            </w:pPr>
            <w:r>
              <w:t xml:space="preserve">€ 2,200.00</w:t>
            </w:r>
          </w:p>
        </w:tc>
        <w:tc>
          <w:tcPr/>
          <w:p>
            <w:pPr>
              <w:pStyle w:val="Compact"/>
              <w:jc w:val="left"/>
            </w:pPr>
            <w:r>
              <w:t xml:space="preserve">€ 2,200.00</w:t>
            </w:r>
          </w:p>
        </w:tc>
      </w:tr>
      <w:tr>
        <w:tc>
          <w:tcPr/>
          <w:p>
            <w:pPr>
              <w:pStyle w:val="Compact"/>
              <w:jc w:val="left"/>
            </w:pPr>
            <w:r>
              <w:t xml:space="preserve">07</w:t>
            </w:r>
          </w:p>
        </w:tc>
        <w:tc>
          <w:tcPr/>
          <w:p>
            <w:pPr>
              <w:pStyle w:val="Compact"/>
              <w:jc w:val="left"/>
            </w:pPr>
            <w:r>
              <w:t xml:space="preserve">Guarantee Period (6 months replacement guarantee at no additional cost)</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r>
      <w:tr>
        <w:tc>
          <w:tcPr>
            <w:gridSpan w:val="4"/>
          </w:tcPr>
          <w:p>
            <w:pPr>
              <w:pStyle w:val="Compact"/>
              <w:jc w:val="left"/>
            </w:pPr>
            <w:r>
              <w:t xml:space="preserve">Subtotal</w:t>
            </w:r>
          </w:p>
        </w:tc>
        <w:tc>
          <w:tcPr/>
          <w:p>
            <w:pPr>
              <w:pStyle w:val="Compact"/>
              <w:jc w:val="left"/>
            </w:pPr>
            <w:r>
              <w:t xml:space="preserve">€ 16,000.00</w:t>
            </w:r>
          </w:p>
        </w:tc>
      </w:tr>
      <w:tr>
        <w:tc>
          <w:tcPr>
            <w:gridSpan w:val="4"/>
          </w:tcPr>
          <w:p>
            <w:pPr>
              <w:pStyle w:val="Compact"/>
              <w:jc w:val="left"/>
            </w:pPr>
            <w:r>
              <w:t xml:space="preserve">VAT (21% — Spanish Value Added Tax)</w:t>
            </w:r>
          </w:p>
        </w:tc>
        <w:tc>
          <w:tcPr/>
          <w:p>
            <w:pPr>
              <w:pStyle w:val="Compact"/>
              <w:jc w:val="left"/>
            </w:pPr>
            <w:r>
              <w:t xml:space="preserve">€ 3,360.00</w:t>
            </w:r>
          </w:p>
        </w:tc>
      </w:tr>
      <w:tr>
        <w:tc>
          <w:tcPr>
            <w:gridSpan w:val="4"/>
          </w:tcPr>
          <w:p>
            <w:pPr>
              <w:pStyle w:val="Compact"/>
              <w:jc w:val="left"/>
            </w:pPr>
            <w:r>
              <w:rPr>
                <w:bCs/>
                <w:b/>
              </w:rPr>
              <w:t xml:space="preserve">TOTAL AMOUNT DUE (EUR)</w:t>
            </w:r>
          </w:p>
        </w:tc>
        <w:tc>
          <w:tcPr/>
          <w:p>
            <w:pPr>
              <w:pStyle w:val="Compact"/>
              <w:jc w:val="left"/>
            </w:pPr>
            <w:r>
              <w:rPr>
                <w:bCs/>
                <w:b/>
              </w:rPr>
              <w:t xml:space="preserve">€ 19,360.00</w:t>
            </w:r>
          </w:p>
        </w:tc>
      </w:tr>
    </w:tbl>
    <w:p>
      <w:pPr>
        <w:pStyle w:val="BodyText"/>
      </w:pPr>
      <w:r>
        <w:t xml:space="preserve">3. Payment Terms</w:t>
      </w:r>
    </w:p>
    <w:p>
      <w:pPr>
        <w:pStyle w:val="BodyText"/>
      </w:pPr>
      <w:r>
        <w:t xml:space="preserve">This Quotation Estimate stipulates the following payment schedule for the Human Resources Manager recruitment engagement in Spain Barcelona:</w:t>
      </w:r>
    </w:p>
    <w:p>
      <w:pPr>
        <w:numPr>
          <w:ilvl w:val="0"/>
          <w:numId w:val="1001"/>
        </w:numPr>
        <w:pStyle w:val="Compact"/>
      </w:pPr>
      <w:r>
        <w:rPr>
          <w:bCs/>
          <w:b/>
        </w:rPr>
        <w:t xml:space="preserve">40% advance payment</w:t>
      </w:r>
      <w:r>
        <w:t xml:space="preserve"> </w:t>
      </w:r>
      <w:r>
        <w:t xml:space="preserve">(€ 7,744.00 including VAT) due upon acceptance of this Quotation Estimate and signing of the Service Agreement.</w:t>
      </w:r>
    </w:p>
    <w:p>
      <w:pPr>
        <w:numPr>
          <w:ilvl w:val="0"/>
          <w:numId w:val="1001"/>
        </w:numPr>
        <w:pStyle w:val="Compact"/>
      </w:pPr>
      <w:r>
        <w:rPr>
          <w:bCs/>
          <w:b/>
        </w:rPr>
        <w:t xml:space="preserve">40% milestone payment</w:t>
      </w:r>
      <w:r>
        <w:t xml:space="preserve"> </w:t>
      </w:r>
      <w:r>
        <w:t xml:space="preserve">(€ 7,744.00 including VAT) due upon successful completion of the final interview round and candidate shortlisting.</w:t>
      </w:r>
    </w:p>
    <w:p>
      <w:pPr>
        <w:numPr>
          <w:ilvl w:val="0"/>
          <w:numId w:val="1001"/>
        </w:numPr>
        <w:pStyle w:val="Compact"/>
      </w:pPr>
      <w:r>
        <w:rPr>
          <w:bCs/>
          <w:b/>
        </w:rPr>
        <w:t xml:space="preserve">20% final payment</w:t>
      </w:r>
      <w:r>
        <w:t xml:space="preserve"> </w:t>
      </w:r>
      <w:r>
        <w:t xml:space="preserve">(€ 3,872.00 including VAT) due upon the candidate's first day of employment in the Human Resources Manager role.</w:t>
      </w:r>
    </w:p>
    <w:p>
      <w:pPr>
        <w:pStyle w:val="FirstParagraph"/>
      </w:pPr>
      <w:r>
        <w:t xml:space="preserve">All payments shall be made via bank transfer to the account of TalentBridge Executive Search S.L., IBAN: ES21 0049 0001 5320 5000 0000, BIC: BSABESBB. Invoices will be issued in accordance with Spanish fiscal regulations (Ley 58/2003 General Tax Law).</w:t>
      </w:r>
    </w:p>
    <w:p>
      <w:pPr>
        <w:pStyle w:val="BodyText"/>
      </w:pPr>
      <w:r>
        <w:t xml:space="preserve">4. Terms &amp; Conditions</w:t>
      </w:r>
    </w:p>
    <w:p>
      <w:pPr>
        <w:numPr>
          <w:ilvl w:val="0"/>
          <w:numId w:val="1002"/>
        </w:numPr>
        <w:pStyle w:val="Compact"/>
      </w:pPr>
      <w:r>
        <w:t xml:space="preserve">This Quotation Estimate is valid for a period of thirty (30) calendar days from the date of issue. After this period, pricing may be subject to revision based on market conditions in Spain Barcelona.</w:t>
      </w:r>
    </w:p>
    <w:p>
      <w:pPr>
        <w:numPr>
          <w:ilvl w:val="0"/>
          <w:numId w:val="1002"/>
        </w:numPr>
        <w:pStyle w:val="Compact"/>
      </w:pPr>
      <w:r>
        <w:t xml:space="preserve">The Human Resources Manager candidate must meet all criteria outlined in the approved role profile. Should the client request a material change to the position specification, a supplementary Quotation Estimate will be issued.</w:t>
      </w:r>
    </w:p>
    <w:p>
      <w:pPr>
        <w:numPr>
          <w:ilvl w:val="0"/>
          <w:numId w:val="1002"/>
        </w:numPr>
        <w:pStyle w:val="Compact"/>
      </w:pPr>
      <w:r>
        <w:t xml:space="preserve">All candidate data will be processed in strict compliance with the EU General Data Protection Regulation (GDPR) and the Spanish Organic Law 3/2018 on Personal Data Protection (LOPDGDD).</w:t>
      </w:r>
    </w:p>
    <w:p>
      <w:pPr>
        <w:numPr>
          <w:ilvl w:val="0"/>
          <w:numId w:val="1002"/>
        </w:numPr>
        <w:pStyle w:val="Compact"/>
      </w:pPr>
      <w:r>
        <w:t xml:space="preserve">The six-month guarantee period commences on the candidate's first working day. If the Human Resources Manager departs or is terminated for cause within this period, TalentBridge will conduct a replacement search at no additional charge.</w:t>
      </w:r>
    </w:p>
    <w:p>
      <w:pPr>
        <w:numPr>
          <w:ilvl w:val="0"/>
          <w:numId w:val="1002"/>
        </w:numPr>
        <w:pStyle w:val="Compact"/>
      </w:pPr>
      <w:r>
        <w:t xml:space="preserve">This engagement is governed by the laws of Spain. Any disputes arising from this Quotation Estimate shall be resolved by the competent courts of Barcelona, Spain.</w:t>
      </w:r>
    </w:p>
    <w:p>
      <w:pPr>
        <w:numPr>
          <w:ilvl w:val="0"/>
          <w:numId w:val="1002"/>
        </w:numPr>
        <w:pStyle w:val="Compact"/>
      </w:pPr>
      <w:r>
        <w:t xml:space="preserve">Confidentiality: All information exchanged during this process, including candidate details, salary data, and organizational information, shall be treated as strictly confidential by both parties.</w:t>
      </w:r>
    </w:p>
    <w:p>
      <w:pPr>
        <w:numPr>
          <w:ilvl w:val="0"/>
          <w:numId w:val="1002"/>
        </w:numPr>
        <w:pStyle w:val="Compact"/>
      </w:pPr>
      <w:r>
        <w:t xml:space="preserve">This Quotation Estimate does not constitute a contract of employment between the client and the placed Human Resources Manager. The employment relationship is solely between the client and the candidate.</w:t>
      </w:r>
    </w:p>
    <w:p>
      <w:pPr>
        <w:pStyle w:val="FirstParagraph"/>
      </w:pPr>
      <w:r>
        <w:t xml:space="preserve">5. Acceptance &amp; Authorization</w:t>
      </w:r>
    </w:p>
    <w:p>
      <w:pPr>
        <w:pStyle w:val="BodyText"/>
      </w:pPr>
      <w:r>
        <w:t xml:space="preserve">By signing below, the client acknowledges receipt of this Quotation Estimate for the Human Resources Manager recruitment service in Spain Barcelona and agrees to the terms, conditions, and pricing outlined herein. This signature authorizes TalentBridge Executive Search S.L. to commence the executive search process.</w:t>
      </w:r>
    </w:p>
    <w:p>
      <w:pPr>
        <w:pStyle w:val="BodyText"/>
      </w:pPr>
      <w:r>
        <w:rPr>
          <w:bCs/>
          <w:b/>
        </w:rPr>
        <w:t xml:space="preserve">For TalentBridge Executive Search S.L.</w:t>
      </w:r>
    </w:p>
    <w:p>
      <w:pPr>
        <w:pStyle w:val="BodyText"/>
      </w:pPr>
      <w:r>
        <w:t xml:space="preserve">Name: _________________________</w:t>
      </w:r>
      <w:r>
        <w:br/>
      </w:r>
      <w:r>
        <w:t xml:space="preserve">Title: Managing Director</w:t>
      </w:r>
      <w:r>
        <w:br/>
      </w:r>
      <w:r>
        <w:t xml:space="preserve">Date: _________________________</w:t>
      </w:r>
      <w:r>
        <w:br/>
      </w:r>
      <w:r>
        <w:t xml:space="preserve">Signature &amp; Company Stamp</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t xml:space="preserve">TalentBridge Executive Search S.L. — Carrer de la Marina, 142, 3º 1º, 08005 Barcelona, Spain — NIF: B-65432109</w:t>
      </w:r>
    </w:p>
    <w:p>
      <w:pPr>
        <w:pStyle w:val="BodyText"/>
      </w:pPr>
      <w:r>
        <w:t xml:space="preserve">This Quotation Estimate (Ref: QTE-BCN-2025-0472) is a commercial document. It is not a binding contract until countersigned by both parties. © 2025 TalentBridge Executive Search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Spain Barcelona</dc:title>
  <dc:creator/>
  <dc:language>en</dc:language>
  <cp:keywords/>
  <dcterms:created xsi:type="dcterms:W3CDTF">2026-10-10T01:17:08Z</dcterms:created>
  <dcterms:modified xsi:type="dcterms:W3CDTF">2026-10-10T01:17:08Z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