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Madrid</w:t>
      </w:r>
    </w:p>
    <w:bookmarkStart w:id="20" w:name="talentbridge-consulting-s.l."/>
    <w:p>
      <w:pPr>
        <w:pStyle w:val="Heading1"/>
      </w:pPr>
      <w:r>
        <w:t xml:space="preserve">TalentBridge Consulting S.L.</w:t>
      </w:r>
    </w:p>
    <w:p>
      <w:pPr>
        <w:pStyle w:val="FirstParagraph"/>
      </w:pPr>
      <w:r>
        <w:t xml:space="preserve">Calle de Serrano 45, 3rd Floor</w:t>
      </w:r>
    </w:p>
    <w:p>
      <w:pPr>
        <w:pStyle w:val="BodyText"/>
      </w:pPr>
      <w:r>
        <w:t xml:space="preserve">28001 Madrid, Spain</w:t>
      </w:r>
    </w:p>
    <w:p>
      <w:pPr>
        <w:pStyle w:val="BodyText"/>
      </w:pPr>
      <w:r>
        <w:t xml:space="preserve">Tel: +34 91 555 0123 | Email: quotes@talentbridge.es</w:t>
      </w:r>
    </w:p>
    <w:p>
      <w:pPr>
        <w:pStyle w:val="BodyText"/>
      </w:pPr>
      <w:r>
        <w:t xml:space="preserve">CIF: B-87654321</w:t>
      </w:r>
    </w:p>
    <w:bookmarkEnd w:id="20"/>
    <w:bookmarkStart w:id="21" w:name="quotation-estimate"/>
    <w:p>
      <w:pPr>
        <w:pStyle w:val="Heading2"/>
      </w:pPr>
      <w:r>
        <w:t xml:space="preserve">QUOTATION ESTIMATE</w:t>
      </w:r>
    </w:p>
    <w:p>
      <w:pPr>
        <w:pStyle w:val="FirstParagraph"/>
      </w:pPr>
      <w:r>
        <w:t xml:space="preserve">Reference: QTE-2025-0847</w:t>
      </w:r>
    </w:p>
    <w:p>
      <w:pPr>
        <w:pStyle w:val="BodyText"/>
      </w:pPr>
      <w:r>
        <w:t xml:space="preserve">Date: 15 June 2025</w:t>
      </w:r>
    </w:p>
    <w:p>
      <w:pPr>
        <w:pStyle w:val="BodyText"/>
      </w:pPr>
      <w:r>
        <w:t xml:space="preserve">Valid Until: 15 July 2025</w:t>
      </w:r>
    </w:p>
    <w:bookmarkEnd w:id="21"/>
    <w:bookmarkStart w:id="22" w:name="client-project-details"/>
    <w:p>
      <w:pPr>
        <w:pStyle w:val="Heading3"/>
      </w:pPr>
      <w:r>
        <w:t xml:space="preserve">Client &amp; Project Details</w:t>
      </w:r>
    </w:p>
    <w:p>
      <w:pPr>
        <w:pStyle w:val="FirstParagraph"/>
      </w:pPr>
      <w:r>
        <w:rPr>
          <w:bCs/>
          <w:b/>
        </w:rPr>
        <w:t xml:space="preserve">Prepared For:</w:t>
      </w:r>
      <w:r>
        <w:t xml:space="preserve"> </w:t>
      </w:r>
      <w:r>
        <w:t xml:space="preserve">Grupo Empresarial Iberia S.A.</w:t>
      </w:r>
    </w:p>
    <w:p>
      <w:pPr>
        <w:pStyle w:val="BodyText"/>
      </w:pPr>
      <w:r>
        <w:rPr>
          <w:bCs/>
          <w:b/>
        </w:rPr>
        <w:t xml:space="preserve">Contact Person:</w:t>
      </w:r>
      <w:r>
        <w:t xml:space="preserve"> </w:t>
      </w:r>
      <w:r>
        <w:t xml:space="preserve">Ms. Carmen Rodríguez</w:t>
      </w:r>
    </w:p>
    <w:p>
      <w:pPr>
        <w:pStyle w:val="BodyText"/>
      </w:pPr>
      <w:r>
        <w:rPr>
          <w:bCs/>
          <w:b/>
        </w:rPr>
        <w:t xml:space="preserve">Address:</w:t>
      </w:r>
      <w:r>
        <w:t xml:space="preserve"> </w:t>
      </w:r>
      <w:r>
        <w:t xml:space="preserve">Av. de la Castellana 120, 28046 Madrid, Spain</w:t>
      </w:r>
    </w:p>
    <w:p>
      <w:pPr>
        <w:pStyle w:val="BodyText"/>
      </w:pPr>
      <w:r>
        <w:rPr>
          <w:bCs/>
          <w:b/>
        </w:rPr>
        <w:t xml:space="preserve">CIF:</w:t>
      </w:r>
      <w:r>
        <w:t xml:space="preserve"> </w:t>
      </w:r>
      <w:r>
        <w:t xml:space="preserve">A-29876543</w:t>
      </w:r>
    </w:p>
    <w:p>
      <w:pPr>
        <w:pStyle w:val="BodyText"/>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Spain Madrid (Central Office)</w:t>
      </w:r>
    </w:p>
    <w:p>
      <w:pPr>
        <w:pStyle w:val="BodyText"/>
      </w:pPr>
      <w:r>
        <w:rPr>
          <w:bCs/>
          <w:b/>
        </w:rPr>
        <w:t xml:space="preserve">Contract Type:</w:t>
      </w:r>
      <w:r>
        <w:t xml:space="preserve"> </w:t>
      </w:r>
      <w:r>
        <w:t xml:space="preserve">Full-time, Permanent</w:t>
      </w:r>
    </w:p>
    <w:p>
      <w:pPr>
        <w:pStyle w:val="BodyText"/>
      </w:pPr>
      <w:r>
        <w:rPr>
          <w:bCs/>
          <w:b/>
        </w:rPr>
        <w:t xml:space="preserve">Start Date:</w:t>
      </w:r>
      <w:r>
        <w:t xml:space="preserve"> </w:t>
      </w:r>
      <w:r>
        <w:t xml:space="preserve">1 September 2025</w:t>
      </w:r>
    </w:p>
    <w:bookmarkEnd w:id="22"/>
    <w:bookmarkStart w:id="23" w:name="scope-of-services"/>
    <w:p>
      <w:pPr>
        <w:pStyle w:val="Heading3"/>
      </w:pPr>
      <w:r>
        <w:t xml:space="preserve">Scope of Services</w:t>
      </w:r>
    </w:p>
    <w:p>
      <w:pPr>
        <w:pStyle w:val="FirstParagraph"/>
      </w:pPr>
      <w:r>
        <w:t xml:space="preserve">This</w:t>
      </w:r>
      <w:r>
        <w:t xml:space="preserve"> </w:t>
      </w:r>
      <w:r>
        <w:t xml:space="preserve">Quotation Estimate</w:t>
      </w:r>
      <w:r>
        <w:t xml:space="preserve"> </w:t>
      </w:r>
      <w:r>
        <w:t xml:space="preserve">is issued by TalentBridge Consulting S.L. in response to the formal request from Grupo Empresarial Iberia S.A. for the recruitment, onboarding, and first-year management support of a</w:t>
      </w:r>
      <w:r>
        <w:t xml:space="preserve"> </w:t>
      </w:r>
      <w:r>
        <w:t xml:space="preserve">Human Resources Manager</w:t>
      </w:r>
      <w:r>
        <w:t xml:space="preserve"> </w:t>
      </w:r>
      <w:r>
        <w:t xml:space="preserve">to be based in</w:t>
      </w:r>
      <w:r>
        <w:t xml:space="preserve"> </w:t>
      </w:r>
      <w:r>
        <w:t xml:space="preserve">Spain Madrid</w:t>
      </w:r>
      <w:r>
        <w:t xml:space="preserve">. The scope encompasses the following deliverables:</w:t>
      </w:r>
    </w:p>
    <w:p>
      <w:pPr>
        <w:numPr>
          <w:ilvl w:val="0"/>
          <w:numId w:val="1001"/>
        </w:numPr>
        <w:pStyle w:val="Compact"/>
      </w:pPr>
      <w:r>
        <w:rPr>
          <w:bCs/>
          <w:b/>
        </w:rPr>
        <w:t xml:space="preserve">Executive Search &amp; Sourcing:</w:t>
      </w:r>
      <w:r>
        <w:t xml:space="preserve"> </w:t>
      </w:r>
      <w:r>
        <w:t xml:space="preserve">Identification, screening, and shortlisting of qualified Human Resources Manager candidates with a minimum of eight years of progressive HR experience in the Spanish market, with specific expertise in labour law compliance under the Spanish Workers' Statute (Estatuto de los Trabajadores).</w:t>
      </w:r>
    </w:p>
    <w:p>
      <w:pPr>
        <w:numPr>
          <w:ilvl w:val="0"/>
          <w:numId w:val="1001"/>
        </w:numPr>
        <w:pStyle w:val="Compact"/>
      </w:pPr>
      <w:r>
        <w:rPr>
          <w:bCs/>
          <w:b/>
        </w:rPr>
        <w:t xml:space="preserve">Assessment &amp; Interview Coordination:</w:t>
      </w:r>
      <w:r>
        <w:t xml:space="preserve"> </w:t>
      </w:r>
      <w:r>
        <w:t xml:space="preserve">Conducting structured competency-based interviews, psychometric evaluations, and reference checks for a minimum of five shortlisted candidates. All interview sessions will be conducted in person at our Madrid office or the client's premises in Spain Madrid.</w:t>
      </w:r>
    </w:p>
    <w:p>
      <w:pPr>
        <w:numPr>
          <w:ilvl w:val="0"/>
          <w:numId w:val="1001"/>
        </w:numPr>
        <w:pStyle w:val="Compact"/>
      </w:pPr>
      <w:r>
        <w:rPr>
          <w:bCs/>
          <w:b/>
        </w:rPr>
        <w:t xml:space="preserve">Contract Negotiation &amp; Onboarding:</w:t>
      </w:r>
      <w:r>
        <w:t xml:space="preserve"> </w:t>
      </w:r>
      <w:r>
        <w:t xml:space="preserve">Facilitating the negotiation of the employment contract in full compliance with the applicable collective bargaining agreement (Convenio Colectivo) for the sector, ensuring all terms align with current Spanish labour legislation and Madrid regional regulations.</w:t>
      </w:r>
    </w:p>
    <w:p>
      <w:pPr>
        <w:numPr>
          <w:ilvl w:val="0"/>
          <w:numId w:val="1001"/>
        </w:numPr>
        <w:pStyle w:val="Compact"/>
      </w:pPr>
      <w:r>
        <w:rPr>
          <w:bCs/>
          <w:b/>
        </w:rPr>
        <w:t xml:space="preserve">First-Year Performance Support:</w:t>
      </w:r>
      <w:r>
        <w:t xml:space="preserve"> </w:t>
      </w:r>
      <w:r>
        <w:t xml:space="preserve">Providing quarterly performance reviews, strategic HR planning workshops, and advisory sessions for the newly appointed Human Resources Manager during the first twelve months of employment in the Spain Madrid office.</w:t>
      </w:r>
    </w:p>
    <w:p>
      <w:pPr>
        <w:numPr>
          <w:ilvl w:val="0"/>
          <w:numId w:val="1001"/>
        </w:numPr>
        <w:pStyle w:val="Compact"/>
      </w:pPr>
      <w:r>
        <w:rPr>
          <w:bCs/>
          <w:b/>
        </w:rPr>
        <w:t xml:space="preserve">Compliance &amp; Regulatory Advisory:</w:t>
      </w:r>
      <w:r>
        <w:t xml:space="preserve"> </w:t>
      </w:r>
      <w:r>
        <w:t xml:space="preserve">Ongoing guidance on social security contributions (Seguridad Social), payroll administration, employee relations, and any legislative changes affecting HR operations in Spain Madrid throughout the contract period.</w:t>
      </w:r>
    </w:p>
    <w:bookmarkEnd w:id="23"/>
    <w:bookmarkStart w:id="24" w:name="quotation-estimate-cost-breakdown"/>
    <w:p>
      <w:pPr>
        <w:pStyle w:val="Heading3"/>
      </w:pPr>
      <w:r>
        <w:t xml:space="preserve">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Search &amp; Sourcing for Human Resources Manager</w:t>
            </w:r>
          </w:p>
        </w:tc>
        <w:tc>
          <w:tcPr/>
          <w:p>
            <w:pPr>
              <w:pStyle w:val="Compact"/>
              <w:jc w:val="left"/>
            </w:pPr>
            <w:r>
              <w:t xml:space="preserve">6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Assessment, Interviews &amp; Reference Checks (5 candidates)</w:t>
            </w:r>
          </w:p>
        </w:tc>
        <w:tc>
          <w:tcPr/>
          <w:p>
            <w:pPr>
              <w:pStyle w:val="Compact"/>
              <w:jc w:val="left"/>
            </w:pPr>
            <w:r>
              <w:t xml:space="preserve">3 weeks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Contract Negotiation &amp; Onboarding Support (Spain Madrid)</w:t>
            </w:r>
          </w:p>
        </w:tc>
        <w:tc>
          <w:tcPr/>
          <w:p>
            <w:pPr>
              <w:pStyle w:val="Compact"/>
              <w:jc w:val="left"/>
            </w:pPr>
            <w:r>
              <w:t xml:space="preserve">2 weeks</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Quarterly Performance Reviews &amp; HR Strategy Workshops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Compliance &amp; Regulatory Advisory (Ongoing)</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Travel &amp; Logistics within Spain Madrid metropolitan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Administrative &amp; Reporting Fees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left"/>
            </w:pPr>
            <w:r>
              <w:t xml:space="preserve">Subtotal (Excluding VAT)</w:t>
            </w:r>
          </w:p>
        </w:tc>
        <w:tc>
          <w:tcPr/>
          <w:p>
            <w:pPr>
              <w:pStyle w:val="Compact"/>
              <w:jc w:val="left"/>
            </w:pPr>
            <w:r>
              <w:t xml:space="preserve">55,050.00</w:t>
            </w:r>
          </w:p>
        </w:tc>
      </w:tr>
      <w:tr>
        <w:tc>
          <w:tcPr>
            <w:gridSpan w:val="4"/>
          </w:tcPr>
          <w:p>
            <w:pPr>
              <w:pStyle w:val="Compact"/>
              <w:jc w:val="left"/>
            </w:pPr>
            <w:r>
              <w:t xml:space="preserve">VAT (21% – Impuesto sobre el Valor Añadido)</w:t>
            </w:r>
          </w:p>
        </w:tc>
        <w:tc>
          <w:tcPr/>
          <w:p>
            <w:pPr>
              <w:pStyle w:val="Compact"/>
              <w:jc w:val="left"/>
            </w:pPr>
            <w:r>
              <w:t xml:space="preserve">11,560.50</w:t>
            </w:r>
          </w:p>
        </w:tc>
      </w:tr>
      <w:tr>
        <w:tc>
          <w:tcPr>
            <w:gridSpan w:val="4"/>
          </w:tcPr>
          <w:p>
            <w:pPr>
              <w:pStyle w:val="Compact"/>
              <w:jc w:val="left"/>
            </w:pPr>
            <w:r>
              <w:t xml:space="preserve">GRAND TOTAL (Including VAT)</w:t>
            </w:r>
          </w:p>
        </w:tc>
        <w:tc>
          <w:tcPr/>
          <w:p>
            <w:pPr>
              <w:pStyle w:val="Compact"/>
              <w:jc w:val="left"/>
            </w:pPr>
            <w:r>
              <w:t xml:space="preserve">66,610.50</w:t>
            </w:r>
          </w:p>
        </w:tc>
      </w:tr>
    </w:tbl>
    <w:p>
      <w:pPr>
        <w:pStyle w:val="BodyText"/>
      </w:pPr>
      <w:r>
        <w:rPr>
          <w:bCs/>
          <w:b/>
        </w:rPr>
        <w:t xml:space="preserve">Note:</w:t>
      </w:r>
      <w:r>
        <w:t xml:space="preserve"> </w:t>
      </w:r>
      <w:r>
        <w:t xml:space="preserve">This Quotation Estimate is valid for thirty (30) calendar days from the date of issue. All prices are denominated in Euros (EUR) and are subject to revision should there be material changes in applicable Spanish tax regulations or collective bargaining agreements in Spain Madrid prior to contract execution.</w:t>
      </w:r>
    </w:p>
    <w:bookmarkEnd w:id="24"/>
    <w:bookmarkStart w:id="25" w:name="terms-conditions"/>
    <w:p>
      <w:pPr>
        <w:pStyle w:val="Heading3"/>
      </w:pPr>
      <w:r>
        <w:t xml:space="preserve">Terms &amp; Conditions</w:t>
      </w:r>
    </w:p>
    <w:p>
      <w:pPr>
        <w:numPr>
          <w:ilvl w:val="0"/>
          <w:numId w:val="1002"/>
        </w:numPr>
        <w:pStyle w:val="Compact"/>
      </w:pPr>
      <w:r>
        <w:t xml:space="preserve">This Quotation Estimate constitutes a firm offer for the recruitment and advisory services described herein for the Human Resources Manager position in Spain Madrid. Acceptance is subject to the client's written confirmation within the validity period stated above.</w:t>
      </w:r>
    </w:p>
    <w:p>
      <w:pPr>
        <w:numPr>
          <w:ilvl w:val="0"/>
          <w:numId w:val="1002"/>
        </w:numPr>
        <w:pStyle w:val="Compact"/>
      </w:pPr>
      <w:r>
        <w:t xml:space="preserve">Payment terms: 40% upon signing of the service agreement, 30% upon successful placement of the Human Resources Manager, and the remaining 30% to be invoiced quarterly over the first-year support period.</w:t>
      </w:r>
    </w:p>
    <w:p>
      <w:pPr>
        <w:numPr>
          <w:ilvl w:val="0"/>
          <w:numId w:val="1002"/>
        </w:numPr>
        <w:pStyle w:val="Compact"/>
      </w:pPr>
      <w:r>
        <w:t xml:space="preserve">All services will be performed in strict compliance with the Spanish Data Protection Act (LOPDGDD) and the EU General Data Protection Regulation (GDPR) with respect to candidate personal data processed during the recruitment phase.</w:t>
      </w:r>
    </w:p>
    <w:p>
      <w:pPr>
        <w:numPr>
          <w:ilvl w:val="0"/>
          <w:numId w:val="1002"/>
        </w:numPr>
        <w:pStyle w:val="Compact"/>
      </w:pPr>
      <w:r>
        <w:t xml:space="preserve">TalentBridge Consulting S.L. shall not be liable for any employment disputes arising after the onboarding period, except where such disputes are directly attributable to errors in the contract documentation prepared by our firm.</w:t>
      </w:r>
    </w:p>
    <w:p>
      <w:pPr>
        <w:numPr>
          <w:ilvl w:val="0"/>
          <w:numId w:val="1002"/>
        </w:numPr>
        <w:pStyle w:val="Compact"/>
      </w:pPr>
      <w:r>
        <w:t xml:space="preserve">Any additional services beyond the scope defined in this Quotation Estimate will be subject to a separate written amendment and additional fee schedule.</w:t>
      </w:r>
    </w:p>
    <w:p>
      <w:pPr>
        <w:numPr>
          <w:ilvl w:val="0"/>
          <w:numId w:val="1002"/>
        </w:numPr>
        <w:pStyle w:val="Compact"/>
      </w:pPr>
      <w:r>
        <w:t xml:space="preserve">Governing law: The laws of the Kingdom of Spain. Any disputes arising from this Quotation Estimate or the resulting service agreement shall be resolved by the competent courts of Madrid, Spain.</w:t>
      </w:r>
    </w:p>
    <w:p>
      <w:pPr>
        <w:numPr>
          <w:ilvl w:val="0"/>
          <w:numId w:val="1002"/>
        </w:numPr>
        <w:pStyle w:val="Compact"/>
      </w:pPr>
      <w:r>
        <w:t xml:space="preserve">This Quotation Estimate does not constitute an employment contract between TalentBridge Consulting S.L. and the candidate. The employment relationship is exclusively between the client and the appointed Human Resources Manager.</w:t>
      </w:r>
    </w:p>
    <w:bookmarkEnd w:id="25"/>
    <w:bookmarkStart w:id="26" w:name="acceptance-authorization"/>
    <w:p>
      <w:pPr>
        <w:pStyle w:val="Heading3"/>
      </w:pPr>
      <w:r>
        <w:t xml:space="preserve">Acceptance &amp; Authorization</w:t>
      </w:r>
    </w:p>
    <w:p>
      <w:pPr>
        <w:pStyle w:val="FirstParagraph"/>
      </w:pPr>
      <w:r>
        <w:t xml:space="preserve">By signing below, the client acknowledges receipt of this Quotation Estimate and authorizes TalentBridge Consulting S.L. to proceed with the recruitment and advisory services for the Human Resources Manager role in Spain Madrid under the terms and conditions outlined above.</w:t>
      </w:r>
    </w:p>
    <w:p>
      <w:pPr>
        <w:pStyle w:val="BodyText"/>
      </w:pPr>
      <w:r>
        <w:rPr>
          <w:bCs/>
          <w:b/>
        </w:rPr>
        <w:t xml:space="preserve">For: Grupo Empresarial Iberia S.A.</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For: TalentBridge Consulting S.L.</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bookmarkEnd w:id="26"/>
    <w:p>
      <w:pPr>
        <w:pStyle w:val="BodyText"/>
      </w:pPr>
      <w:r>
        <w:t xml:space="preserve">Quotation Estimate Ref: QTE-2025-0847 | Human Resources Manager | Spain Madrid | Issued by TalentBridge Consulting S.L.</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Spain Madrid</dc:title>
  <dc:creator/>
  <dc:language>en</dc:language>
  <cp:keywords/>
  <dcterms:created xsi:type="dcterms:W3CDTF">2026-10-10T02:16:24Z</dcterms:created>
  <dcterms:modified xsi:type="dcterms:W3CDTF">2026-10-10T02:16:24Z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