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engenaria-industrial-consultoria-ltda."/>
    <w:p>
      <w:pPr>
        <w:pStyle w:val="Heading1"/>
      </w:pPr>
      <w:r>
        <w:t xml:space="preserve">Engenaria Industrial &amp; Consultoria Ltda.</w:t>
      </w:r>
    </w:p>
    <w:p>
      <w:pPr>
        <w:pStyle w:val="FirstParagraph"/>
      </w:pPr>
      <w:r>
        <w:t xml:space="preserve">Av. Paulista, 1578 – Bela Vista, São Paulo/SP – CEP 01310-300</w:t>
      </w:r>
    </w:p>
    <w:p>
      <w:pPr>
        <w:pStyle w:val="BodyText"/>
      </w:pPr>
      <w:r>
        <w:t xml:space="preserve">CNPJ: 12.345.678/0001-90 | Tel: +55 (61) 3344-5566</w:t>
      </w:r>
    </w:p>
    <w:p>
      <w:pPr>
        <w:pStyle w:val="BodyText"/>
      </w:pPr>
      <w:r>
        <w:t xml:space="preserve">Email: contato@engindustrialconsultoria.com.br</w:t>
      </w:r>
    </w:p>
    <w:bookmarkEnd w:id="20"/>
    <w:p>
      <w:pPr>
        <w:pStyle w:val="BodyText"/>
      </w:pPr>
      <w:r>
        <w:t xml:space="preserve">Serving clients across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and the Federal District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Services – Industrial Engineering &amp; Process Optimization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QE-2025-BSB-0047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Indústrias Metalmecânicas do Centro-Oeste S.A.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SHIN Q. 7, Bloco B, Lote 12 – Brasília/DF – CEP 70390-070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Industrial Park – Setor Industrial Norte,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, Federal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Ricardo Almeida – CREA/DF 123456-D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</w:t>
            </w:r>
          </w:p>
        </w:tc>
      </w:tr>
    </w:tbl>
    <w:bookmarkStart w:id="22" w:name="scope-of-work-description"/>
    <w:p>
      <w:pPr>
        <w:pStyle w:val="Heading3"/>
      </w:pPr>
      <w:r>
        <w:t xml:space="preserve">1. Scope of Work &amp;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Engenaria Industrial &amp; Consultoria Ltda. to provide comprehensive professional services rendered by a certified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for the client's manufacturing facility located in</w:t>
      </w:r>
      <w:r>
        <w:t xml:space="preserve"> </w:t>
      </w:r>
      <w:r>
        <w:t xml:space="preserve">Brazil Brasília</w:t>
      </w:r>
      <w:r>
        <w:t xml:space="preserve">, Federal District. The scope encompasses a full operational audit, process re-engineering, lean manufacturing implementation, and workforce productivity analysis for the client's metalworking and assembly lines.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project holds a bachelor's degree in Industrial Engineering from the University of Brasília (UnB), a master's degree in Operations Research, and is registered with the Federal Council of Engineering and Agronomy (CREA/DF). All services will be executed on-site at the client's premises in</w:t>
      </w:r>
      <w:r>
        <w:t xml:space="preserve"> </w:t>
      </w:r>
      <w:r>
        <w:t xml:space="preserve">Brazil Brasília</w:t>
      </w:r>
      <w:r>
        <w:t xml:space="preserve">, with supplementary remote analysis and reporting conducted from our São Paulo headquarters.</w:t>
      </w:r>
    </w:p>
    <w:p>
      <w:pPr>
        <w:pStyle w:val="BodyText"/>
      </w:pPr>
      <w:r>
        <w:t xml:space="preserve">The engagement is structured to deliver measurable improvements in throughput, reduction of cycle times, minimization of waste, and optimization of resource allocation.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will conduct time-and-motion studies, value stream mapping, statistical process control implementation, and ergonomic assessments in full compliance with Brazilian labor regulations (CLT) and occupational safety standards (NR-17, NR-12).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all professional fees, travel expenses within the Federal District, and technical deliverables as itemized below.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operational audit and diagnostic assessment of all production lines at the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 </w:t>
            </w:r>
            <w:r>
              <w:t xml:space="preserve">facility. Includes data collection, observation, and preliminary findings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Stream Mapping (VSM) and process flow analysis for three primary assembly lines. Delivered as a detailed technical report with bottleneck identification and improvement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Lean Manufacturing implementation plan including 5S methodology deployment, Kanban system design, and Just-in-Time inventory optimization for the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 </w:t>
            </w:r>
            <w:r>
              <w:t xml:space="preserve">warehouse and production floor.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Workforce productivity study and time-and-motion analysis. The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will perform stop-watch studies, establish standard work procedures, and develop a balanced production schedule.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operators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R$ 17,100.00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Ergonomic risk assessment and workstation redesign proposal in compliance with NR-17. Includes anthropometric data collection, risk classification, and corrective action plan for the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 </w:t>
            </w:r>
            <w:r>
              <w:t xml:space="preserve">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Process Control (SPC) system design and training. The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will develop control charts, capability indices (Cp, Cpk), and train 12 quality technicians on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comprehensive report, executive presentation, and 90-day post-implementation follow-up support (remote and on-site visits to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lodging, and per diem expenses for the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and support team during on-site work in</w:t>
            </w:r>
            <w:r>
              <w:t xml:space="preserve"> </w:t>
            </w:r>
            <w:r>
              <w:rPr>
                <w:bCs/>
                <w:b/>
              </w:rPr>
              <w:t xml:space="preserve">Brazil Brasília</w:t>
            </w:r>
            <w:r>
              <w:t xml:space="preserve"> </w:t>
            </w:r>
            <w:r>
              <w:t xml:space="preserve">(Federal District). Estimated 35 on-site days total.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R$ 178,150.00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taxes (ISS – Brasília/DF – 5%):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R$ 8,907.50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COST: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R$ 187,057.50</w:t>
            </w:r>
          </w:p>
        </w:tc>
      </w:tr>
    </w:tbl>
    <w:bookmarkEnd w:id="23"/>
    <w:bookmarkStart w:id="24" w:name="terms-and-conditions"/>
    <w:p>
      <w:pPr>
        <w:pStyle w:val="Heading3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prices and availability of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signing, 40% upon delivery of the mid-project report, and 30% upon final acceptance of all deliverables. Payments shall be made via bank transfer (TED/PIX) to the account specified in the service contract.</w:t>
      </w:r>
    </w:p>
    <w:p>
      <w:pPr>
        <w:numPr>
          <w:ilvl w:val="0"/>
          <w:numId w:val="1001"/>
        </w:numPr>
        <w:pStyle w:val="Compact"/>
      </w:pPr>
      <w:r>
        <w:t xml:space="preserve">All services will be performed in strict compliance with Brazilian legislation, including the Civil Code (Law 10.406/2002), the CLT, and applicable Federal District regulations governing professional engineering services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maintain full confidentiality regarding all proprietary data, production processes, and operational information of the client. A Non-Disclosure Agreement (NDA) will be executed prior to the commencement of work.</w:t>
      </w:r>
    </w:p>
    <w:p>
      <w:pPr>
        <w:numPr>
          <w:ilvl w:val="0"/>
          <w:numId w:val="1001"/>
        </w:numPr>
        <w:pStyle w:val="Compact"/>
      </w:pPr>
      <w:r>
        <w:t xml:space="preserve">Any scope changes, additional work requests, or extensions beyond the originally defined parameters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by both parties.</w:t>
      </w:r>
    </w:p>
    <w:p>
      <w:pPr>
        <w:numPr>
          <w:ilvl w:val="0"/>
          <w:numId w:val="1001"/>
        </w:numPr>
        <w:pStyle w:val="Compact"/>
      </w:pPr>
      <w:r>
        <w:t xml:space="preserve">The project timeline assumes full access to production areas, personnel, and historical data by the client. Delays caused by client-side unavailability may extend the schedule without additional cost to the client, but will not extend the validity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Intellectual property of all reports, methodologies, and deliverables produced under this engagement shall be transferred to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contract shall be resolved by the competent courts of</w:t>
      </w:r>
      <w:r>
        <w:t xml:space="preserve"> </w:t>
      </w:r>
      <w:r>
        <w:t xml:space="preserve">Brazil Brasília</w:t>
      </w:r>
      <w:r>
        <w:t xml:space="preserve">, Federal District, Brazil.</w:t>
      </w:r>
    </w:p>
    <w:bookmarkEnd w:id="24"/>
    <w:bookmarkStart w:id="25" w:name="acceptance-and-authorization"/>
    <w:p>
      <w:pPr>
        <w:pStyle w:val="Heading3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Engenaria Industrial &amp; Consultoria Ltda. to proceed with the engagement of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and the execution of all services described herein at the client's facility in</w:t>
      </w:r>
      <w:r>
        <w:t xml:space="preserve"> </w:t>
      </w:r>
      <w:r>
        <w:t xml:space="preserve">Brazil Brasília</w:t>
      </w:r>
      <w:r>
        <w:t xml:space="preserve">, under the terms and conditions set forth in this document.</w:t>
      </w:r>
    </w:p>
    <w:p>
      <w:pPr>
        <w:pStyle w:val="BodyText"/>
      </w:pPr>
      <w:r>
        <w:rPr>
          <w:bCs/>
          <w:b/>
        </w:rPr>
        <w:t xml:space="preserve">Eng. Ricardo Almeida</w:t>
      </w:r>
      <w:r>
        <w:br/>
      </w:r>
      <w:r>
        <w:t xml:space="preserve">Industrial Engineer – CREA/DF 123456-D</w:t>
      </w:r>
      <w:r>
        <w:br/>
      </w:r>
      <w:r>
        <w:t xml:space="preserve">Engenaria Industrial &amp; Consultoria Ltda.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Indústrias Metalmecânicas do Centro-Oeste S.A.</w:t>
      </w:r>
      <w:r>
        <w:br/>
      </w:r>
      <w:r>
        <w:t xml:space="preserve">Name / CNPJ / Position: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generated by Engenaria Industrial &amp; Consultoria Ltda. for professional services rendered by an Industrial Engineer in Brazil Brasília, Federal District. Document reference: QE-2025-BSB-0047. This document does not constitute a binding contract until countersigned by both parties and a formal Service Agreement is executed.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Brazil Brasília</dc:title>
  <dc:creator/>
  <dc:language>en</dc:language>
  <cp:keywords/>
  <dcterms:created xsi:type="dcterms:W3CDTF">2026-10-10T04:11:35Z</dcterms:created>
  <dcterms:modified xsi:type="dcterms:W3CDTF">2026-10-10T04:11:35Z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