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Meridian Process Solutions Inc.</w:t>
      </w:r>
    </w:p>
    <w:p>
      <w:pPr>
        <w:pStyle w:val="BodyText"/>
      </w:pPr>
      <w:r>
        <w:t xml:space="preserve">4200 Yonge Street, Suite 1200, Canada Toronto, ON M5P 2B7</w:t>
      </w:r>
    </w:p>
    <w:p>
      <w:pPr>
        <w:pStyle w:val="BodyText"/>
      </w:pPr>
      <w:r>
        <w:t xml:space="preserve">Phone: (416) 555-0187  |  Email: estimates@meridianprocess.ca</w:t>
      </w:r>
    </w:p>
    <w:p>
      <w:pPr>
        <w:pStyle w:val="BodyText"/>
      </w:pPr>
      <w:r>
        <w:t xml:space="preserve">Business Number: 123456789 RT0001  |  HST Reg. No.: 123456789RT0001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QEST-2025-04172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Northlake Manufacturing Group Ltd., 880 Sheppard Avenue East, Canada Toronto, ON M2K 1C4</w:t>
            </w:r>
          </w:p>
        </w:tc>
      </w:tr>
      <w:tr>
        <w:tc>
          <w:tcPr/>
          <w:p>
            <w:pPr>
              <w:pStyle w:val="Compact"/>
              <w:jc w:val="left"/>
            </w:pPr>
            <w:r>
              <w:t xml:space="preserve">Prepared By:</w:t>
            </w:r>
          </w:p>
        </w:tc>
        <w:tc>
          <w:tcPr/>
          <w:p>
            <w:pPr>
              <w:pStyle w:val="Compact"/>
              <w:jc w:val="left"/>
            </w:pPr>
            <w:r>
              <w:t xml:space="preserve">Daniel Kowalski, P.Eng. – Senior Industrial Engineer</w:t>
            </w:r>
          </w:p>
        </w:tc>
      </w:tr>
      <w:tr>
        <w:tc>
          <w:tcPr/>
          <w:p>
            <w:pPr>
              <w:pStyle w:val="Compact"/>
              <w:jc w:val="left"/>
            </w:pPr>
            <w:r>
              <w:t xml:space="preserve">Project Reference:</w:t>
            </w:r>
          </w:p>
        </w:tc>
        <w:tc>
          <w:tcPr/>
          <w:p>
            <w:pPr>
              <w:pStyle w:val="Compact"/>
              <w:jc w:val="left"/>
            </w:pPr>
            <w:r>
              <w:t xml:space="preserve">Production Line Optimization – Plant 3, Canada Toronto</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Process Solutions Inc. to provide a comprehensive and itemized cost breakdown for the engagement of a qualified</w:t>
      </w:r>
      <w:r>
        <w:t xml:space="preserve"> </w:t>
      </w:r>
      <w:r>
        <w:t xml:space="preserve">Industrial Engineer</w:t>
      </w:r>
      <w:r>
        <w:t xml:space="preserve"> </w:t>
      </w:r>
      <w:r>
        <w:t xml:space="preserve">to perform process optimization, workflow analysis, and operational improvement services at the client's manufacturing facility located in</w:t>
      </w:r>
      <w:r>
        <w:t xml:space="preserve"> </w:t>
      </w:r>
      <w:r>
        <w:t xml:space="preserve">Canada Toronto</w:t>
      </w:r>
      <w:r>
        <w:t xml:space="preserve">. This document serves as a formal proposal and pricing reference. All figures presented herein are estimates based on the scope of work described below and are subject to the terms and conditions outlined in Section 6. This Quotation Estimate does not constitute a binding contract until formally accepted in writing by both parties.</w:t>
      </w:r>
    </w:p>
    <w:bookmarkEnd w:id="21"/>
    <w:bookmarkStart w:id="22" w:name="X8c57c687dc87aa36b5ab0887a962870188a1f29"/>
    <w:p>
      <w:pPr>
        <w:pStyle w:val="Heading2"/>
      </w:pPr>
      <w:r>
        <w:t xml:space="preserve">2. Scope of Services – Industrial Engineer Engagement</w:t>
      </w:r>
    </w:p>
    <w:p>
      <w:pPr>
        <w:pStyle w:val="FirstParagraph"/>
      </w:pPr>
      <w:r>
        <w:t xml:space="preserve">The</w:t>
      </w:r>
      <w:r>
        <w:t xml:space="preserve"> </w:t>
      </w:r>
      <w:r>
        <w:t xml:space="preserve">Industrial Engineer</w:t>
      </w:r>
      <w:r>
        <w:t xml:space="preserve"> </w:t>
      </w:r>
      <w:r>
        <w:t xml:space="preserve">assigned to this project will deliver the following services at the client's premises in</w:t>
      </w:r>
      <w:r>
        <w:t xml:space="preserve"> </w:t>
      </w:r>
      <w:r>
        <w:t xml:space="preserve">Canada Toronto</w:t>
      </w:r>
      <w:r>
        <w:t xml:space="preserve">:</w:t>
      </w:r>
    </w:p>
    <w:p>
      <w:pPr>
        <w:numPr>
          <w:ilvl w:val="0"/>
          <w:numId w:val="1001"/>
        </w:numPr>
        <w:pStyle w:val="Compact"/>
      </w:pPr>
      <w:r>
        <w:rPr>
          <w:bCs/>
          <w:b/>
        </w:rPr>
        <w:t xml:space="preserve">Process Mapping and Analysis:</w:t>
      </w:r>
      <w:r>
        <w:t xml:space="preserve"> </w:t>
      </w:r>
      <w:r>
        <w:t xml:space="preserve">Comprehensive documentation of existing production workflows across three assembly lines, including value-stream mapping, cycle-time analysis, and bottleneck identification.</w:t>
      </w:r>
    </w:p>
    <w:p>
      <w:pPr>
        <w:numPr>
          <w:ilvl w:val="0"/>
          <w:numId w:val="1001"/>
        </w:numPr>
        <w:pStyle w:val="Compact"/>
      </w:pPr>
      <w:r>
        <w:rPr>
          <w:bCs/>
          <w:b/>
        </w:rPr>
        <w:t xml:space="preserve">Workstation Ergonomic Assessment:</w:t>
      </w:r>
      <w:r>
        <w:t xml:space="preserve"> </w:t>
      </w:r>
      <w:r>
        <w:t xml:space="preserve">Evaluation of operator workstations for compliance with Ontario Occupational Health and Safety Act (OHSA) standards and ergonomic best practices.</w:t>
      </w:r>
    </w:p>
    <w:p>
      <w:pPr>
        <w:numPr>
          <w:ilvl w:val="0"/>
          <w:numId w:val="1001"/>
        </w:numPr>
        <w:pStyle w:val="Compact"/>
      </w:pPr>
      <w:r>
        <w:rPr>
          <w:bCs/>
          <w:b/>
        </w:rPr>
        <w:t xml:space="preserve">Capacity Planning and Throughput Modeling:</w:t>
      </w:r>
      <w:r>
        <w:t xml:space="preserve"> </w:t>
      </w:r>
      <w:r>
        <w:t xml:space="preserve">Development of mathematical models to forecast production capacity under varying demand scenarios specific to the</w:t>
      </w:r>
      <w:r>
        <w:t xml:space="preserve"> </w:t>
      </w:r>
      <w:r>
        <w:t xml:space="preserve">Canada Toronto</w:t>
      </w:r>
      <w:r>
        <w:t xml:space="preserve"> </w:t>
      </w:r>
      <w:r>
        <w:t xml:space="preserve">market conditions.</w:t>
      </w:r>
    </w:p>
    <w:p>
      <w:pPr>
        <w:numPr>
          <w:ilvl w:val="0"/>
          <w:numId w:val="1001"/>
        </w:numPr>
        <w:pStyle w:val="Compact"/>
      </w:pPr>
      <w:r>
        <w:rPr>
          <w:bCs/>
          <w:b/>
        </w:rPr>
        <w:t xml:space="preserve">Lean Manufacturing Implementation Support:</w:t>
      </w:r>
      <w:r>
        <w:t xml:space="preserve"> </w:t>
      </w:r>
      <w:r>
        <w:t xml:space="preserve">Guidance on 5S methodology, Kaizen event facilitation, and reduction of non-value-added activities across the plant floor.</w:t>
      </w:r>
    </w:p>
    <w:p>
      <w:pPr>
        <w:numPr>
          <w:ilvl w:val="0"/>
          <w:numId w:val="1001"/>
        </w:numPr>
        <w:pStyle w:val="Compact"/>
      </w:pPr>
      <w:r>
        <w:rPr>
          <w:bCs/>
          <w:b/>
        </w:rPr>
        <w:t xml:space="preserve">Quality Control System Review:</w:t>
      </w:r>
      <w:r>
        <w:t xml:space="preserve"> </w:t>
      </w:r>
      <w:r>
        <w:t xml:space="preserve">Statistical process control (SPC) implementation, defect-rate analysis, and recommendation of corrective action protocols.</w:t>
      </w:r>
    </w:p>
    <w:p>
      <w:pPr>
        <w:numPr>
          <w:ilvl w:val="0"/>
          <w:numId w:val="1001"/>
        </w:numPr>
        <w:pStyle w:val="Compact"/>
      </w:pPr>
      <w:r>
        <w:rPr>
          <w:bCs/>
          <w:b/>
        </w:rPr>
        <w:t xml:space="preserve">Final Report and Recommendations:</w:t>
      </w:r>
      <w:r>
        <w:t xml:space="preserve"> </w:t>
      </w:r>
      <w:r>
        <w:t xml:space="preserve">A detailed 40-page technical report including findings, prioritized action items, projected ROI, and a 12-month implementation roadmap.</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Industrial Engineer – On-site Process Mapping &amp; Analysis (Canada Toronto, Plant 3)</w:t>
            </w:r>
          </w:p>
        </w:tc>
        <w:tc>
          <w:tcPr/>
          <w:p>
            <w:pPr>
              <w:pStyle w:val="Compact"/>
              <w:jc w:val="left"/>
            </w:pPr>
            <w:r>
              <w:t xml:space="preserve">120 hours</w:t>
            </w:r>
          </w:p>
        </w:tc>
        <w:tc>
          <w:tcPr/>
          <w:p>
            <w:pPr>
              <w:pStyle w:val="Compact"/>
              <w:jc w:val="left"/>
            </w:pPr>
            <w:r>
              <w:t xml:space="preserve">$145.00/hr</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Industrial Engineer – Ergonomic &amp; OHSA Compliance Assessment</w:t>
            </w:r>
          </w:p>
        </w:tc>
        <w:tc>
          <w:tcPr/>
          <w:p>
            <w:pPr>
              <w:pStyle w:val="Compact"/>
              <w:jc w:val="left"/>
            </w:pPr>
            <w:r>
              <w:t xml:space="preserve">40 hours</w:t>
            </w:r>
          </w:p>
        </w:tc>
        <w:tc>
          <w:tcPr/>
          <w:p>
            <w:pPr>
              <w:pStyle w:val="Compact"/>
              <w:jc w:val="left"/>
            </w:pPr>
            <w:r>
              <w:t xml:space="preserve">$145.00/hr</w:t>
            </w:r>
          </w:p>
        </w:tc>
        <w:tc>
          <w:tcPr/>
          <w:p>
            <w:pPr>
              <w:pStyle w:val="Compact"/>
              <w:jc w:val="left"/>
            </w:pPr>
            <w:r>
              <w:t xml:space="preserve">$5,800.00</w:t>
            </w:r>
          </w:p>
        </w:tc>
      </w:tr>
      <w:tr>
        <w:tc>
          <w:tcPr/>
          <w:p>
            <w:pPr>
              <w:pStyle w:val="Compact"/>
              <w:jc w:val="left"/>
            </w:pPr>
            <w:r>
              <w:t xml:space="preserve">03</w:t>
            </w:r>
          </w:p>
        </w:tc>
        <w:tc>
          <w:tcPr/>
          <w:p>
            <w:pPr>
              <w:pStyle w:val="Compact"/>
              <w:jc w:val="left"/>
            </w:pPr>
            <w:r>
              <w:t xml:space="preserve">Capacity Planning &amp; Throughput Modeling (Software License Included)</w:t>
            </w:r>
          </w:p>
        </w:tc>
        <w:tc>
          <w:tcPr/>
          <w:p>
            <w:pPr>
              <w:pStyle w:val="Compact"/>
              <w:jc w:val="left"/>
            </w:pPr>
            <w:r>
              <w:t xml:space="preserve">60 hours</w:t>
            </w:r>
          </w:p>
        </w:tc>
        <w:tc>
          <w:tcPr/>
          <w:p>
            <w:pPr>
              <w:pStyle w:val="Compact"/>
              <w:jc w:val="left"/>
            </w:pPr>
            <w:r>
              <w:t xml:space="preserve">$155.00/hr</w:t>
            </w:r>
          </w:p>
        </w:tc>
        <w:tc>
          <w:tcPr/>
          <w:p>
            <w:pPr>
              <w:pStyle w:val="Compact"/>
              <w:jc w:val="left"/>
            </w:pPr>
            <w:r>
              <w:t xml:space="preserve">$9,300.00</w:t>
            </w:r>
          </w:p>
        </w:tc>
      </w:tr>
      <w:tr>
        <w:tc>
          <w:tcPr/>
          <w:p>
            <w:pPr>
              <w:pStyle w:val="Compact"/>
              <w:jc w:val="left"/>
            </w:pPr>
            <w:r>
              <w:t xml:space="preserve">04</w:t>
            </w:r>
          </w:p>
        </w:tc>
        <w:tc>
          <w:tcPr/>
          <w:p>
            <w:pPr>
              <w:pStyle w:val="Compact"/>
              <w:jc w:val="left"/>
            </w:pPr>
            <w:r>
              <w:t xml:space="preserve">Lean Manufacturing Kaizen Facilitation (2 events, 2 days each)</w:t>
            </w:r>
          </w:p>
        </w:tc>
        <w:tc>
          <w:tcPr/>
          <w:p>
            <w:pPr>
              <w:pStyle w:val="Compact"/>
              <w:jc w:val="left"/>
            </w:pPr>
            <w:r>
              <w:t xml:space="preserve">4 days</w:t>
            </w:r>
          </w:p>
        </w:tc>
        <w:tc>
          <w:tcPr/>
          <w:p>
            <w:pPr>
              <w:pStyle w:val="Compact"/>
              <w:jc w:val="left"/>
            </w:pPr>
            <w:r>
              <w:t xml:space="preserve">$2,200.00/day</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Quality Control / SPC System Implementation Support</w:t>
            </w:r>
          </w:p>
        </w:tc>
        <w:tc>
          <w:tcPr/>
          <w:p>
            <w:pPr>
              <w:pStyle w:val="Compact"/>
              <w:jc w:val="left"/>
            </w:pPr>
            <w:r>
              <w:t xml:space="preserve">50 hours</w:t>
            </w:r>
          </w:p>
        </w:tc>
        <w:tc>
          <w:tcPr/>
          <w:p>
            <w:pPr>
              <w:pStyle w:val="Compact"/>
              <w:jc w:val="left"/>
            </w:pPr>
            <w:r>
              <w:t xml:space="preserve">$145.00/hr</w:t>
            </w:r>
          </w:p>
        </w:tc>
        <w:tc>
          <w:tcPr/>
          <w:p>
            <w:pPr>
              <w:pStyle w:val="Compact"/>
              <w:jc w:val="left"/>
            </w:pPr>
            <w:r>
              <w:t xml:space="preserve">$7,250.00</w:t>
            </w:r>
          </w:p>
        </w:tc>
      </w:tr>
      <w:tr>
        <w:tc>
          <w:tcPr/>
          <w:p>
            <w:pPr>
              <w:pStyle w:val="Compact"/>
              <w:jc w:val="left"/>
            </w:pPr>
            <w:r>
              <w:t xml:space="preserve">06</w:t>
            </w:r>
          </w:p>
        </w:tc>
        <w:tc>
          <w:tcPr/>
          <w:p>
            <w:pPr>
              <w:pStyle w:val="Compact"/>
              <w:jc w:val="left"/>
            </w:pPr>
            <w:r>
              <w:t xml:space="preserve">Final Technical Report, ROI Analysis &amp; Implementation Roadmap</w:t>
            </w:r>
          </w:p>
        </w:tc>
        <w:tc>
          <w:tcPr/>
          <w:p>
            <w:pPr>
              <w:pStyle w:val="Compact"/>
              <w:jc w:val="left"/>
            </w:pPr>
            <w:r>
              <w:t xml:space="preserve">1 deliverable</w:t>
            </w:r>
          </w:p>
        </w:tc>
        <w:tc>
          <w:tcPr/>
          <w:p>
            <w:pPr>
              <w:pStyle w:val="Compact"/>
              <w:jc w:val="left"/>
            </w:pPr>
            <w:r>
              <w:t xml:space="preserve">$3,500.00 flat</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Travel &amp; Local Transportation within Canada Toronto (estimated)</w:t>
            </w:r>
          </w:p>
        </w:tc>
        <w:tc>
          <w:tcPr/>
          <w:p>
            <w:pPr>
              <w:pStyle w:val="Compact"/>
              <w:jc w:val="left"/>
            </w:pPr>
            <w:r>
              <w:t xml:space="preserve">15 days</w:t>
            </w:r>
          </w:p>
        </w:tc>
        <w:tc>
          <w:tcPr/>
          <w:p>
            <w:pPr>
              <w:pStyle w:val="Compact"/>
              <w:jc w:val="left"/>
            </w:pPr>
            <w:r>
              <w:t xml:space="preserve">$85.00/day</w:t>
            </w:r>
          </w:p>
        </w:tc>
        <w:tc>
          <w:tcPr/>
          <w:p>
            <w:pPr>
              <w:pStyle w:val="Compact"/>
              <w:jc w:val="left"/>
            </w:pPr>
            <w:r>
              <w:t xml:space="preserve">$1,275.00</w:t>
            </w:r>
          </w:p>
        </w:tc>
      </w:tr>
      <w:tr>
        <w:tc>
          <w:tcPr/>
          <w:p>
            <w:pPr>
              <w:pStyle w:val="Compact"/>
              <w:jc w:val="left"/>
            </w:pPr>
            <w:r>
              <w:t xml:space="preserve">08</w:t>
            </w:r>
          </w:p>
        </w:tc>
        <w:tc>
          <w:tcPr/>
          <w:p>
            <w:pPr>
              <w:pStyle w:val="Compact"/>
              <w:jc w:val="left"/>
            </w:pPr>
            <w:r>
              <w:t xml:space="preserve">Project Management &amp; Client Coordination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$5,332.50</w:t>
            </w:r>
          </w:p>
        </w:tc>
      </w:tr>
      <w:tr>
        <w:tc>
          <w:tcPr>
            <w:gridSpan w:val="4"/>
          </w:tcPr>
          <w:p>
            <w:pPr>
              <w:pStyle w:val="Compact"/>
              <w:jc w:val="left"/>
            </w:pPr>
            <w:r>
              <w:t xml:space="preserve">Subtotal (CAD)</w:t>
            </w:r>
          </w:p>
        </w:tc>
        <w:tc>
          <w:tcPr/>
          <w:p>
            <w:pPr>
              <w:pStyle w:val="Compact"/>
              <w:jc w:val="left"/>
            </w:pPr>
            <w:r>
              <w:t xml:space="preserve">$62,657.50</w:t>
            </w:r>
          </w:p>
        </w:tc>
      </w:tr>
      <w:tr>
        <w:tc>
          <w:tcPr>
            <w:gridSpan w:val="4"/>
          </w:tcPr>
          <w:p>
            <w:pPr>
              <w:pStyle w:val="Compact"/>
              <w:jc w:val="left"/>
            </w:pPr>
            <w:r>
              <w:t xml:space="preserve">HST (13% – Ontario, Canada Toronto)</w:t>
            </w:r>
          </w:p>
        </w:tc>
        <w:tc>
          <w:tcPr/>
          <w:p>
            <w:pPr>
              <w:pStyle w:val="Compact"/>
              <w:jc w:val="left"/>
            </w:pPr>
            <w:r>
              <w:t xml:space="preserve">$8,145.48</w:t>
            </w:r>
          </w:p>
        </w:tc>
      </w:tr>
      <w:tr>
        <w:tc>
          <w:tcPr>
            <w:gridSpan w:val="4"/>
          </w:tcPr>
          <w:p>
            <w:pPr>
              <w:pStyle w:val="Compact"/>
              <w:jc w:val="left"/>
            </w:pPr>
            <w:r>
              <w:rPr>
                <w:bCs/>
                <w:b/>
              </w:rPr>
              <w:t xml:space="preserve">TOTAL ESTIMATED COST (CAD)</w:t>
            </w:r>
          </w:p>
        </w:tc>
        <w:tc>
          <w:tcPr/>
          <w:p>
            <w:pPr>
              <w:pStyle w:val="Compact"/>
              <w:jc w:val="left"/>
            </w:pPr>
            <w:r>
              <w:rPr>
                <w:bCs/>
                <w:b/>
              </w:rPr>
              <w:t xml:space="preserve">$70,802.98</w:t>
            </w:r>
          </w:p>
        </w:tc>
      </w:tr>
    </w:tbl>
    <w:bookmarkEnd w:id="23"/>
    <w:bookmarkStart w:id="24" w:name="project-timeline"/>
    <w:p>
      <w:pPr>
        <w:pStyle w:val="Heading2"/>
      </w:pPr>
      <w:r>
        <w:t xml:space="preserve">4. Project Timeline</w:t>
      </w:r>
    </w:p>
    <w:p>
      <w:pPr>
        <w:pStyle w:val="FirstParagraph"/>
      </w:pPr>
      <w:r>
        <w:t xml:space="preserve">The anticipated duration of the</w:t>
      </w:r>
      <w:r>
        <w:t xml:space="preserve"> </w:t>
      </w:r>
      <w:r>
        <w:t xml:space="preserve">Industrial Engineer</w:t>
      </w:r>
      <w:r>
        <w:t xml:space="preserve"> </w:t>
      </w:r>
      <w:r>
        <w:t xml:space="preserve">engagement is approximately</w:t>
      </w:r>
      <w:r>
        <w:t xml:space="preserve"> </w:t>
      </w:r>
      <w:r>
        <w:rPr>
          <w:bCs/>
          <w:b/>
        </w:rPr>
        <w:t xml:space="preserve">10 to 12 weeks</w:t>
      </w:r>
      <w:r>
        <w:t xml:space="preserve"> </w:t>
      </w:r>
      <w:r>
        <w:t xml:space="preserve">from the date of contract execution. The project will be conducted primarily on-site at the client's facility in</w:t>
      </w:r>
      <w:r>
        <w:t xml:space="preserve"> </w:t>
      </w:r>
      <w:r>
        <w:t xml:space="preserve">Canada Toronto</w:t>
      </w:r>
      <w:r>
        <w:t xml:space="preserve">, with remote coordination sessions as needed. A detailed Gantt chart and milestone schedule will be provided within five business days of contract signing. This Quotation Estimate assumes standard business hours (Monday through Friday, 8:00 AM to 5:00 PM, Eastern Time) and does not include overtime or weekend work unless mutually agreed upon in writing.</w:t>
      </w:r>
    </w:p>
    <w:bookmarkEnd w:id="24"/>
    <w:bookmarkStart w:id="25" w:name="assumptions-and-exclusions"/>
    <w:p>
      <w:pPr>
        <w:pStyle w:val="Heading2"/>
      </w:pPr>
      <w:r>
        <w:t xml:space="preserve">5. Assumptions and Exclusions</w:t>
      </w:r>
    </w:p>
    <w:p>
      <w:pPr>
        <w:numPr>
          <w:ilvl w:val="0"/>
          <w:numId w:val="1002"/>
        </w:numPr>
        <w:pStyle w:val="Compact"/>
      </w:pPr>
      <w:r>
        <w:t xml:space="preserve">This Quotation Estimate assumes full access to all production areas, documentation, and personnel at the</w:t>
      </w:r>
      <w:r>
        <w:t xml:space="preserve"> </w:t>
      </w:r>
      <w:r>
        <w:t xml:space="preserve">Canada Toronto</w:t>
      </w:r>
      <w:r>
        <w:t xml:space="preserve"> </w:t>
      </w:r>
      <w:r>
        <w:t xml:space="preserve">facility.</w:t>
      </w:r>
    </w:p>
    <w:p>
      <w:pPr>
        <w:numPr>
          <w:ilvl w:val="0"/>
          <w:numId w:val="1002"/>
        </w:numPr>
        <w:pStyle w:val="Compact"/>
      </w:pPr>
      <w:r>
        <w:t xml:space="preserve">Costs for capital equipment, software purchases beyond the included license, or third-party laboratory testing are excluded.</w:t>
      </w:r>
    </w:p>
    <w:p>
      <w:pPr>
        <w:numPr>
          <w:ilvl w:val="0"/>
          <w:numId w:val="1002"/>
        </w:numPr>
        <w:pStyle w:val="Compact"/>
      </w:pPr>
      <w:r>
        <w:t xml:space="preserve">Any scope change exceeding 10% of the original hours will trigger a revised Quotation Estimate at the same hourly rates.</w:t>
      </w:r>
    </w:p>
    <w:p>
      <w:pPr>
        <w:numPr>
          <w:ilvl w:val="0"/>
          <w:numId w:val="1002"/>
        </w:numPr>
        <w:pStyle w:val="Compact"/>
      </w:pPr>
      <w:r>
        <w:t xml:space="preserve">The</w:t>
      </w:r>
      <w:r>
        <w:t xml:space="preserve"> </w:t>
      </w:r>
      <w:r>
        <w:t xml:space="preserve">Industrial Engineer</w:t>
      </w:r>
      <w:r>
        <w:t xml:space="preserve"> </w:t>
      </w:r>
      <w:r>
        <w:t xml:space="preserve">is a licensed Professional Engineer (P.Eng.) registered with PEO (Professional Engineers Ontario).</w:t>
      </w:r>
    </w:p>
    <w:bookmarkEnd w:id="25"/>
    <w:bookmarkStart w:id="26" w:name="terms-and-conditions"/>
    <w:p>
      <w:pPr>
        <w:pStyle w:val="Heading2"/>
      </w:pPr>
      <w:r>
        <w:t xml:space="preserve">6. Terms and Conditions</w:t>
      </w:r>
    </w:p>
    <w:p>
      <w:pPr>
        <w:numPr>
          <w:ilvl w:val="0"/>
          <w:numId w:val="1003"/>
        </w:numPr>
        <w:pStyle w:val="Compact"/>
      </w:pPr>
      <w:r>
        <w:rPr>
          <w:bCs/>
          <w:b/>
        </w:rPr>
        <w:t xml:space="preserve">Payment Schedule:</w:t>
      </w:r>
      <w:r>
        <w:t xml:space="preserve"> </w:t>
      </w:r>
      <w:r>
        <w:t xml:space="preserve">30% deposit upon acceptance of this Quotation Estimate; 40% upon completion of the mid-project milestone (Week 6); 30% upon delivery of the final report. All payments are due within 30 days of invoice date.</w:t>
      </w:r>
    </w:p>
    <w:p>
      <w:pPr>
        <w:numPr>
          <w:ilvl w:val="0"/>
          <w:numId w:val="1003"/>
        </w:numPr>
        <w:pStyle w:val="Compact"/>
      </w:pPr>
      <w:r>
        <w:rPr>
          <w:bCs/>
          <w:b/>
        </w:rPr>
        <w:t xml:space="preserve">Currency:</w:t>
      </w:r>
      <w:r>
        <w:t xml:space="preserve"> </w:t>
      </w:r>
      <w:r>
        <w:t xml:space="preserve">All amounts are quoted in Canadian Dollars (CAD). No foreign exchange adjustments apply as all work is performed in</w:t>
      </w:r>
      <w:r>
        <w:t xml:space="preserve"> </w:t>
      </w:r>
      <w:r>
        <w:t xml:space="preserve">Canada Toronto</w:t>
      </w:r>
      <w:r>
        <w:t xml:space="preserve">.</w:t>
      </w:r>
    </w:p>
    <w:p>
      <w:pPr>
        <w:numPr>
          <w:ilvl w:val="0"/>
          <w:numId w:val="1003"/>
        </w:numPr>
        <w:pStyle w:val="Compact"/>
      </w:pPr>
      <w:r>
        <w:rPr>
          <w:bCs/>
          <w:b/>
        </w:rPr>
        <w:t xml:space="preserve">Confidentiality:</w:t>
      </w:r>
      <w:r>
        <w:t xml:space="preserve"> </w:t>
      </w:r>
      <w:r>
        <w:t xml:space="preserve">The</w:t>
      </w:r>
      <w:r>
        <w:t xml:space="preserve"> </w:t>
      </w:r>
      <w:r>
        <w:t xml:space="preserve">Industrial Engineer</w:t>
      </w:r>
      <w:r>
        <w:t xml:space="preserve"> </w:t>
      </w:r>
      <w:r>
        <w:t xml:space="preserve">and Meridian Process Solutions Inc. shall maintain strict confidentiality of all proprietary data, trade secrets, and operational information encountered during the engagement in</w:t>
      </w:r>
      <w:r>
        <w:t xml:space="preserve"> </w:t>
      </w:r>
      <w:r>
        <w:t xml:space="preserve">Canada Toronto</w:t>
      </w:r>
      <w:r>
        <w:t xml:space="preserve">.</w:t>
      </w:r>
    </w:p>
    <w:p>
      <w:pPr>
        <w:numPr>
          <w:ilvl w:val="0"/>
          <w:numId w:val="1003"/>
        </w:numPr>
        <w:pStyle w:val="Compact"/>
      </w:pPr>
      <w:r>
        <w:rPr>
          <w:bCs/>
          <w:b/>
        </w:rPr>
        <w:t xml:space="preserve">Liability:</w:t>
      </w:r>
      <w:r>
        <w:t xml:space="preserve"> </w:t>
      </w:r>
      <w:r>
        <w:t xml:space="preserve">Meridian Process Solutions Inc. shall not be liable for indirect, consequential, or punitive damages. Total liability under this Quotation Estimate shall not exceed the total contract value.</w:t>
      </w:r>
    </w:p>
    <w:p>
      <w:pPr>
        <w:numPr>
          <w:ilvl w:val="0"/>
          <w:numId w:val="1003"/>
        </w:numPr>
        <w:pStyle w:val="Compact"/>
      </w:pPr>
      <w:r>
        <w:rPr>
          <w:bCs/>
          <w:b/>
        </w:rPr>
        <w:t xml:space="preserve">Governing Law:</w:t>
      </w:r>
      <w:r>
        <w:t xml:space="preserve"> </w:t>
      </w:r>
      <w:r>
        <w:t xml:space="preserve">This Quotation Estimate and any resulting contract shall be governed by the laws of the Province of Ontario and the federal laws of Canada applicable therein.</w:t>
      </w:r>
    </w:p>
    <w:p>
      <w:pPr>
        <w:numPr>
          <w:ilvl w:val="0"/>
          <w:numId w:val="1003"/>
        </w:numPr>
        <w:pStyle w:val="Compact"/>
      </w:pPr>
      <w:r>
        <w:rPr>
          <w:bCs/>
          <w:b/>
        </w:rPr>
        <w:t xml:space="preserve">Validity:</w:t>
      </w:r>
      <w:r>
        <w:t xml:space="preserve"> </w:t>
      </w:r>
      <w:r>
        <w:t xml:space="preserve">This Quotation Estimate is valid for 30 calendar days from the date of issue. After this period, rates and availability of the assigned</w:t>
      </w:r>
      <w:r>
        <w:t xml:space="preserve"> </w:t>
      </w:r>
      <w:r>
        <w:t xml:space="preserve">Industrial Engineer</w:t>
      </w:r>
      <w:r>
        <w:t xml:space="preserve"> </w:t>
      </w:r>
      <w:r>
        <w:t xml:space="preserve">are subject to reconfirmation.</w:t>
      </w:r>
    </w:p>
    <w:p>
      <w:pPr>
        <w:numPr>
          <w:ilvl w:val="0"/>
          <w:numId w:val="1003"/>
        </w:numPr>
        <w:pStyle w:val="Compact"/>
      </w:pPr>
      <w:r>
        <w:rPr>
          <w:bCs/>
          <w:b/>
        </w:rPr>
        <w:t xml:space="preserve">Insurance:</w:t>
      </w:r>
      <w:r>
        <w:t xml:space="preserve"> </w:t>
      </w:r>
      <w:r>
        <w:t xml:space="preserve">Meridian Process Solutions Inc. maintains professional liability insurance of $5,000,000 CAD and workers' compensation coverage as required by the Ontario Workplace Safety and Insurance Act (WSIA).</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scope of services, estimated costs, and terms outlined herein. This acceptance constitutes a binding agreement for the engagement of the</w:t>
      </w:r>
      <w:r>
        <w:t xml:space="preserve"> </w:t>
      </w:r>
      <w:r>
        <w:t xml:space="preserve">Industrial Engineer</w:t>
      </w:r>
      <w:r>
        <w:t xml:space="preserve"> </w:t>
      </w:r>
      <w:r>
        <w:t xml:space="preserve">services in</w:t>
      </w:r>
      <w:r>
        <w:t xml:space="preserve"> </w:t>
      </w:r>
      <w:r>
        <w:t xml:space="preserve">Canada Toronto</w:t>
      </w:r>
      <w:r>
        <w:t xml:space="preserve"> </w:t>
      </w:r>
      <w:r>
        <w:t xml:space="preserve">as described.</w:t>
      </w:r>
    </w:p>
    <w:p>
      <w:pPr>
        <w:pStyle w:val="BodyText"/>
      </w:pPr>
      <w:r>
        <w:rPr>
          <w:bCs/>
          <w:b/>
        </w:rPr>
        <w:t xml:space="preserve">For Meridian Process Solutions Inc.</w:t>
      </w:r>
      <w:r>
        <w:br/>
      </w:r>
      <w:r>
        <w:br/>
      </w:r>
      <w:r>
        <w:t xml:space="preserve">Signature: ______________________________</w:t>
      </w:r>
      <w:r>
        <w:br/>
      </w:r>
      <w:r>
        <w:t xml:space="preserve">Name: Daniel Kowalski, P.Eng.</w:t>
      </w:r>
      <w:r>
        <w:br/>
      </w:r>
      <w:r>
        <w:t xml:space="preserve">Title: Senior Industrial Engineer / Project Lead</w:t>
      </w:r>
      <w:r>
        <w:br/>
      </w:r>
      <w:r>
        <w:t xml:space="preserve">Date: ______________________________</w:t>
      </w:r>
    </w:p>
    <w:p>
      <w:pPr>
        <w:pStyle w:val="BodyText"/>
      </w:pPr>
      <w:r>
        <w:rPr>
          <w:bCs/>
          <w:b/>
        </w:rPr>
        <w:t xml:space="preserve">For Northlake Manufacturing Group Ltd.</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Process Solutions Inc.  |  4200 Yonge Street, Suite 1200, Canada Toronto, ON M5P 2B7  |  (416) 555-0187</w:t>
      </w:r>
    </w:p>
    <w:p>
      <w:pPr>
        <w:pStyle w:val="BodyText"/>
      </w:pPr>
      <w:r>
        <w:t xml:space="preserve">This Quotation Estimate (QEST-2025-04172) is the property of Meridian Process Solutions Inc. and is intended solely for the named recipient. Unauthorized reproduction or distribution is prohibited.</w:t>
      </w:r>
    </w:p>
    <w:p>
      <w:pPr>
        <w:pStyle w:val="BodyText"/>
      </w:pPr>
      <w:r>
        <w:t xml:space="preserve">Page 1 of 1  |  Generated: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Canada Toronto</dc:title>
  <dc:creator/>
  <dc:language>en</dc:language>
  <cp:keywords/>
  <dcterms:created xsi:type="dcterms:W3CDTF">2026-10-10T04:30:48Z</dcterms:created>
  <dcterms:modified xsi:type="dcterms:W3CDTF">2026-10-10T04:30:48Z</dcterms:modified>
</cp:coreProperties>
</file>

<file path=docProps/custom.xml><?xml version="1.0" encoding="utf-8"?>
<Properties xmlns="http://schemas.openxmlformats.org/officeDocument/2006/custom-properties" xmlns:vt="http://schemas.openxmlformats.org/officeDocument/2006/docPropsVTypes"/>
</file>