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quotation-estimate"/>
    <w:p>
      <w:pPr>
        <w:pStyle w:val="Heading1"/>
      </w:pPr>
      <w:r>
        <w:t xml:space="preserve">QUOTATION ESTIMATE</w:t>
      </w:r>
    </w:p>
    <w:p>
      <w:pPr>
        <w:pStyle w:val="FirstParagraph"/>
      </w:pPr>
      <w:r>
        <w:rPr>
          <w:bCs/>
          <w:b/>
        </w:rPr>
        <w:t xml:space="preserve">Beijing Precision Engineering Consultants Co., Ltd.</w:t>
      </w:r>
    </w:p>
    <w:p>
      <w:pPr>
        <w:pStyle w:val="BodyText"/>
      </w:pPr>
      <w:r>
        <w:t xml:space="preserve">Address: 128 Chaoyang District, Building 7, Floor 15, Beijing, China 100020</w:t>
      </w:r>
    </w:p>
    <w:p>
      <w:pPr>
        <w:pStyle w:val="BodyText"/>
      </w:pPr>
      <w:r>
        <w:t xml:space="preserve">Tel: +86-10-8876-5432 | Email: quotes@bjprecision-eng.cn</w:t>
      </w:r>
    </w:p>
    <w:p>
      <w:pPr>
        <w:pStyle w:val="BodyText"/>
      </w:pPr>
      <w:r>
        <w:t xml:space="preserve">Unified Social Credit Code: 91110105MA01KX7B2F</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QTE-BJ-2025-04187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Mr. Zhang Wei, Operations Director, Huaxin Manufacturing Group, No. 45 Xueyuan Road, Haidian District, Beijing, China</w:t>
            </w:r>
          </w:p>
        </w:tc>
      </w:tr>
      <w:tr>
        <w:tc>
          <w:tcPr/>
          <w:p>
            <w:pPr>
              <w:pStyle w:val="Compact"/>
              <w:jc w:val="left"/>
            </w:pPr>
            <w:r>
              <w:t xml:space="preserve">Prepared By</w:t>
            </w:r>
          </w:p>
        </w:tc>
        <w:tc>
          <w:tcPr/>
          <w:p>
            <w:pPr>
              <w:pStyle w:val="Compact"/>
              <w:jc w:val="left"/>
            </w:pPr>
            <w:r>
              <w:t xml:space="preserve">Li Ming, Senior Account Manager, Beijing Precision Engineering Consultants</w:t>
            </w:r>
          </w:p>
        </w:tc>
      </w:tr>
      <w:tr>
        <w:tc>
          <w:tcPr/>
          <w:p>
            <w:pPr>
              <w:pStyle w:val="Compact"/>
              <w:jc w:val="left"/>
            </w:pPr>
            <w:r>
              <w:t xml:space="preserve">Project Location</w:t>
            </w:r>
          </w:p>
        </w:tc>
        <w:tc>
          <w:tcPr/>
          <w:p>
            <w:pPr>
              <w:pStyle w:val="Compact"/>
              <w:jc w:val="left"/>
            </w:pPr>
            <w:r>
              <w:t xml:space="preserve">China Beijing – Haidian Industrial Park, Phase III</w:t>
            </w:r>
          </w:p>
        </w:tc>
      </w:tr>
      <w:tr>
        <w:tc>
          <w:tcPr/>
          <w:p>
            <w:pPr>
              <w:pStyle w:val="Compact"/>
              <w:jc w:val="left"/>
            </w:pPr>
            <w:r>
              <w:t xml:space="preserve">Currency</w:t>
            </w:r>
          </w:p>
        </w:tc>
        <w:tc>
          <w:tcPr/>
          <w:p>
            <w:pPr>
              <w:pStyle w:val="Compact"/>
              <w:jc w:val="left"/>
            </w:pPr>
            <w:r>
              <w:t xml:space="preserve">Chinese Yuan (CNY / RMB)</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Beijing Precision Engineering Consultants Co., Ltd. to provide a comprehensive, itemised cost breakdown for the engagement of a qualified</w:t>
      </w:r>
      <w:r>
        <w:t xml:space="preserve"> </w:t>
      </w:r>
      <w:r>
        <w:t xml:space="preserve">Industrial Engineer</w:t>
      </w:r>
      <w:r>
        <w:t xml:space="preserve"> </w:t>
      </w:r>
      <w:r>
        <w:t xml:space="preserve">to deliver process optimisation, production line redesign, and operational efficiency consulting services at the client's manufacturing facility located in</w:t>
      </w:r>
      <w:r>
        <w:t xml:space="preserve"> </w:t>
      </w:r>
      <w:r>
        <w:t xml:space="preserve">China Beijing</w:t>
      </w:r>
      <w:r>
        <w:t xml:space="preserve">. This document constitutes a formal commercial proposal and does not represent a binding contract until countersigned by both parties. All pricing within this</w:t>
      </w:r>
      <w:r>
        <w:t xml:space="preserve"> </w:t>
      </w:r>
      <w:r>
        <w:t xml:space="preserve">Quotation Estimate</w:t>
      </w:r>
      <w:r>
        <w:t xml:space="preserve"> </w:t>
      </w:r>
      <w:r>
        <w:t xml:space="preserve">reflects current market rates for specialised</w:t>
      </w:r>
      <w:r>
        <w:t xml:space="preserve"> </w:t>
      </w:r>
      <w:r>
        <w:t xml:space="preserve">Industrial Engineer</w:t>
      </w:r>
      <w:r>
        <w:t xml:space="preserve"> </w:t>
      </w:r>
      <w:r>
        <w:t xml:space="preserve">services in the</w:t>
      </w:r>
      <w:r>
        <w:t xml:space="preserve"> </w:t>
      </w:r>
      <w:r>
        <w:t xml:space="preserve">China Beijing</w:t>
      </w:r>
      <w:r>
        <w:t xml:space="preserve"> </w:t>
      </w:r>
      <w:r>
        <w:t xml:space="preserve">metropolitan area as of the date of issue.</w:t>
      </w:r>
    </w:p>
    <w:bookmarkEnd w:id="21"/>
    <w:bookmarkStart w:id="22" w:name="Xa1a3736bb00f7644a47d16f06da042af822a459"/>
    <w:p>
      <w:pPr>
        <w:pStyle w:val="Heading2"/>
      </w:pPr>
      <w:r>
        <w:t xml:space="preserve">2. Detailed Scope of Work – Industrial Engineer Services</w:t>
      </w:r>
    </w:p>
    <w:p>
      <w:pPr>
        <w:pStyle w:val="FirstParagraph"/>
      </w:pPr>
      <w:r>
        <w:t xml:space="preserve">The</w:t>
      </w:r>
      <w:r>
        <w:t xml:space="preserve"> </w:t>
      </w:r>
      <w:r>
        <w:t xml:space="preserve">Industrial Engineer</w:t>
      </w:r>
      <w:r>
        <w:t xml:space="preserve"> </w:t>
      </w:r>
      <w:r>
        <w:t xml:space="preserve">assigned to this project will hold a minimum of eight (8) years of post-graduate experience in manufacturing systems engineering, lean production methodology, and supply chain optimisation. The</w:t>
      </w:r>
      <w:r>
        <w:t xml:space="preserve"> </w:t>
      </w:r>
      <w:r>
        <w:t xml:space="preserve">Industrial Engineer</w:t>
      </w:r>
      <w:r>
        <w:t xml:space="preserve"> </w:t>
      </w:r>
      <w:r>
        <w:t xml:space="preserve">will be physically stationed at the client's premises in</w:t>
      </w:r>
      <w:r>
        <w:t xml:space="preserve"> </w:t>
      </w:r>
      <w:r>
        <w:t xml:space="preserve">China Beijing</w:t>
      </w:r>
      <w:r>
        <w:t xml:space="preserve"> </w:t>
      </w:r>
      <w:r>
        <w:t xml:space="preserve">for the duration of the engagement, working Monday through Friday, 08:30–17:30 local time, with availability for up to ten (10) hours of overtime per month at a premium rate.</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(CNY)</w:t>
            </w:r>
          </w:p>
        </w:tc>
        <w:tc>
          <w:tcPr/>
          <w:p>
            <w:pPr>
              <w:pStyle w:val="Compact"/>
              <w:jc w:val="left"/>
            </w:pPr>
            <w:r>
              <w:t xml:space="preserve">Subtotal (CNY)</w:t>
            </w:r>
          </w:p>
        </w:tc>
      </w:tr>
      <w:tr>
        <w:tc>
          <w:tcPr/>
          <w:p>
            <w:pPr>
              <w:pStyle w:val="Compact"/>
              <w:jc w:val="left"/>
            </w:pPr>
            <w:r>
              <w:t xml:space="preserve">01</w:t>
            </w:r>
          </w:p>
        </w:tc>
        <w:tc>
          <w:tcPr/>
          <w:p>
            <w:pPr>
              <w:pStyle w:val="Compact"/>
              <w:jc w:val="left"/>
            </w:pPr>
            <w:r>
              <w:t xml:space="preserve">Initial site assessment and process mapping by the Industrial Engineer at the China Beijing facility (Haidian Industrial Park)</w:t>
            </w:r>
          </w:p>
        </w:tc>
        <w:tc>
          <w:tcPr/>
          <w:p>
            <w:pPr>
              <w:pStyle w:val="Compact"/>
              <w:jc w:val="left"/>
            </w:pPr>
            <w:r>
              <w:t xml:space="preserve">5 working days</w:t>
            </w:r>
          </w:p>
        </w:tc>
        <w:tc>
          <w:tcPr/>
          <w:p>
            <w:pPr>
              <w:pStyle w:val="Compact"/>
              <w:jc w:val="left"/>
            </w:pPr>
            <w:r>
              <w:t xml:space="preserve">12,000</w:t>
            </w:r>
          </w:p>
        </w:tc>
        <w:tc>
          <w:tcPr/>
          <w:p>
            <w:pPr>
              <w:pStyle w:val="Compact"/>
              <w:jc w:val="left"/>
            </w:pPr>
            <w:r>
              <w:t xml:space="preserve">60,000</w:t>
            </w:r>
          </w:p>
        </w:tc>
      </w:tr>
      <w:tr>
        <w:tc>
          <w:tcPr/>
          <w:p>
            <w:pPr>
              <w:pStyle w:val="Compact"/>
              <w:jc w:val="left"/>
            </w:pPr>
            <w:r>
              <w:t xml:space="preserve">02</w:t>
            </w:r>
          </w:p>
        </w:tc>
        <w:tc>
          <w:tcPr/>
          <w:p>
            <w:pPr>
              <w:pStyle w:val="Compact"/>
              <w:jc w:val="left"/>
            </w:pPr>
            <w:r>
              <w:t xml:space="preserve">Production line layout redesign and workstation ergonomics analysis conducted by the Industrial Engineer</w:t>
            </w:r>
          </w:p>
        </w:tc>
        <w:tc>
          <w:tcPr/>
          <w:p>
            <w:pPr>
              <w:pStyle w:val="Compact"/>
              <w:jc w:val="left"/>
            </w:pPr>
            <w:r>
              <w:t xml:space="preserve">10 working days</w:t>
            </w:r>
          </w:p>
        </w:tc>
        <w:tc>
          <w:tcPr/>
          <w:p>
            <w:pPr>
              <w:pStyle w:val="Compact"/>
              <w:jc w:val="left"/>
            </w:pPr>
            <w:r>
              <w:t xml:space="preserve">12,000</w:t>
            </w:r>
          </w:p>
        </w:tc>
        <w:tc>
          <w:tcPr/>
          <w:p>
            <w:pPr>
              <w:pStyle w:val="Compact"/>
              <w:jc w:val="left"/>
            </w:pPr>
            <w:r>
              <w:t xml:space="preserve">120,000</w:t>
            </w:r>
          </w:p>
        </w:tc>
      </w:tr>
      <w:tr>
        <w:tc>
          <w:tcPr/>
          <w:p>
            <w:pPr>
              <w:pStyle w:val="Compact"/>
              <w:jc w:val="left"/>
            </w:pPr>
            <w:r>
              <w:t xml:space="preserve">03</w:t>
            </w:r>
          </w:p>
        </w:tc>
        <w:tc>
          <w:tcPr/>
          <w:p>
            <w:pPr>
              <w:pStyle w:val="Compact"/>
              <w:jc w:val="left"/>
            </w:pPr>
            <w:r>
              <w:t xml:space="preserve">Lean manufacturing implementation plan (5S, Kaizen, Value Stream Mapping) prepared by the Industrial Engineer for the China Beijing plant</w:t>
            </w:r>
          </w:p>
        </w:tc>
        <w:tc>
          <w:tcPr/>
          <w:p>
            <w:pPr>
              <w:pStyle w:val="Compact"/>
              <w:jc w:val="left"/>
            </w:pPr>
            <w:r>
              <w:t xml:space="preserve">15 working days</w:t>
            </w:r>
          </w:p>
        </w:tc>
        <w:tc>
          <w:tcPr/>
          <w:p>
            <w:pPr>
              <w:pStyle w:val="Compact"/>
              <w:jc w:val="left"/>
            </w:pPr>
            <w:r>
              <w:t xml:space="preserve">12,000</w:t>
            </w:r>
          </w:p>
        </w:tc>
        <w:tc>
          <w:tcPr/>
          <w:p>
            <w:pPr>
              <w:pStyle w:val="Compact"/>
              <w:jc w:val="left"/>
            </w:pPr>
            <w:r>
              <w:t xml:space="preserve">180,000</w:t>
            </w:r>
          </w:p>
        </w:tc>
      </w:tr>
      <w:tr>
        <w:tc>
          <w:tcPr/>
          <w:p>
            <w:pPr>
              <w:pStyle w:val="Compact"/>
              <w:jc w:val="left"/>
            </w:pPr>
            <w:r>
              <w:t xml:space="preserve">04</w:t>
            </w:r>
          </w:p>
        </w:tc>
        <w:tc>
          <w:tcPr/>
          <w:p>
            <w:pPr>
              <w:pStyle w:val="Compact"/>
              <w:jc w:val="left"/>
            </w:pPr>
            <w:r>
              <w:t xml:space="preserve">Quality control system integration and Six Sigma DMAIC project support by the Industrial Engineer</w:t>
            </w:r>
          </w:p>
        </w:tc>
        <w:tc>
          <w:tcPr/>
          <w:p>
            <w:pPr>
              <w:pStyle w:val="Compact"/>
              <w:jc w:val="left"/>
            </w:pPr>
            <w:r>
              <w:t xml:space="preserve">20 working days</w:t>
            </w:r>
          </w:p>
        </w:tc>
        <w:tc>
          <w:tcPr/>
          <w:p>
            <w:pPr>
              <w:pStyle w:val="Compact"/>
              <w:jc w:val="left"/>
            </w:pPr>
            <w:r>
              <w:t xml:space="preserve">12,000</w:t>
            </w:r>
          </w:p>
        </w:tc>
        <w:tc>
          <w:tcPr/>
          <w:p>
            <w:pPr>
              <w:pStyle w:val="Compact"/>
              <w:jc w:val="left"/>
            </w:pPr>
            <w:r>
              <w:t xml:space="preserve">240,000</w:t>
            </w:r>
          </w:p>
        </w:tc>
      </w:tr>
      <w:tr>
        <w:tc>
          <w:tcPr/>
          <w:p>
            <w:pPr>
              <w:pStyle w:val="Compact"/>
              <w:jc w:val="left"/>
            </w:pPr>
            <w:r>
              <w:t xml:space="preserve">05</w:t>
            </w:r>
          </w:p>
        </w:tc>
        <w:tc>
          <w:tcPr/>
          <w:p>
            <w:pPr>
              <w:pStyle w:val="Compact"/>
              <w:jc w:val="left"/>
            </w:pPr>
            <w:r>
              <w:t xml:space="preserve">Supply chain and inventory optimisation modelling by the Industrial Engineer for the China Beijing distribution network</w:t>
            </w:r>
          </w:p>
        </w:tc>
        <w:tc>
          <w:tcPr/>
          <w:p>
            <w:pPr>
              <w:pStyle w:val="Compact"/>
              <w:jc w:val="left"/>
            </w:pPr>
            <w:r>
              <w:t xml:space="preserve">12 working days</w:t>
            </w:r>
          </w:p>
        </w:tc>
        <w:tc>
          <w:tcPr/>
          <w:p>
            <w:pPr>
              <w:pStyle w:val="Compact"/>
              <w:jc w:val="left"/>
            </w:pPr>
            <w:r>
              <w:t xml:space="preserve">12,000</w:t>
            </w:r>
          </w:p>
        </w:tc>
        <w:tc>
          <w:tcPr/>
          <w:p>
            <w:pPr>
              <w:pStyle w:val="Compact"/>
              <w:jc w:val="left"/>
            </w:pPr>
            <w:r>
              <w:t xml:space="preserve">144,000</w:t>
            </w:r>
          </w:p>
        </w:tc>
      </w:tr>
      <w:tr>
        <w:tc>
          <w:tcPr/>
          <w:p>
            <w:pPr>
              <w:pStyle w:val="Compact"/>
              <w:jc w:val="left"/>
            </w:pPr>
            <w:r>
              <w:t xml:space="preserve">06</w:t>
            </w:r>
          </w:p>
        </w:tc>
        <w:tc>
          <w:tcPr/>
          <w:p>
            <w:pPr>
              <w:pStyle w:val="Compact"/>
              <w:jc w:val="left"/>
            </w:pPr>
            <w:r>
              <w:t xml:space="preserve">Staff training workshops (3 sessions × 8 hours) delivered by the Industrial Engineer to plant supervisors and line operators in China Beijing</w:t>
            </w:r>
          </w:p>
        </w:tc>
        <w:tc>
          <w:tcPr/>
          <w:p>
            <w:pPr>
              <w:pStyle w:val="Compact"/>
              <w:jc w:val="left"/>
            </w:pPr>
            <w:r>
              <w:t xml:space="preserve">3 sessions</w:t>
            </w:r>
          </w:p>
        </w:tc>
        <w:tc>
          <w:tcPr/>
          <w:p>
            <w:pPr>
              <w:pStyle w:val="Compact"/>
              <w:jc w:val="left"/>
            </w:pPr>
            <w:r>
              <w:t xml:space="preserve">18,000</w:t>
            </w:r>
          </w:p>
        </w:tc>
        <w:tc>
          <w:tcPr/>
          <w:p>
            <w:pPr>
              <w:pStyle w:val="Compact"/>
              <w:jc w:val="left"/>
            </w:pPr>
            <w:r>
              <w:t xml:space="preserve">54,000</w:t>
            </w:r>
          </w:p>
        </w:tc>
      </w:tr>
      <w:tr>
        <w:tc>
          <w:tcPr/>
          <w:p>
            <w:pPr>
              <w:pStyle w:val="Compact"/>
              <w:jc w:val="left"/>
            </w:pPr>
            <w:r>
              <w:t xml:space="preserve">07</w:t>
            </w:r>
          </w:p>
        </w:tc>
        <w:tc>
          <w:tcPr/>
          <w:p>
            <w:pPr>
              <w:pStyle w:val="Compact"/>
              <w:jc w:val="left"/>
            </w:pPr>
            <w:r>
              <w:t xml:space="preserve">Final project report, KPI dashboard, and 90-day post-implementation follow-up by the Industrial Engineer</w:t>
            </w:r>
          </w:p>
        </w:tc>
        <w:tc>
          <w:tcPr/>
          <w:p>
            <w:pPr>
              <w:pStyle w:val="Compact"/>
              <w:jc w:val="left"/>
            </w:pPr>
            <w:r>
              <w:t xml:space="preserve">1 deliverable + 90 days</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08</w:t>
            </w:r>
          </w:p>
        </w:tc>
        <w:tc>
          <w:tcPr/>
          <w:p>
            <w:pPr>
              <w:pStyle w:val="Compact"/>
              <w:jc w:val="left"/>
            </w:pPr>
            <w:r>
              <w:t xml:space="preserve">Local transportation, accommodation allowance, and per-diem for the Industrial Engineer while stationed in China Beijing</w:t>
            </w:r>
          </w:p>
        </w:tc>
        <w:tc>
          <w:tcPr/>
          <w:p>
            <w:pPr>
              <w:pStyle w:val="Compact"/>
              <w:jc w:val="left"/>
            </w:pPr>
            <w:r>
              <w:t xml:space="preserve">72 working days</w:t>
            </w:r>
          </w:p>
        </w:tc>
        <w:tc>
          <w:tcPr/>
          <w:p>
            <w:pPr>
              <w:pStyle w:val="Compact"/>
              <w:jc w:val="left"/>
            </w:pPr>
            <w:r>
              <w:t xml:space="preserve">800</w:t>
            </w:r>
          </w:p>
        </w:tc>
        <w:tc>
          <w:tcPr/>
          <w:p>
            <w:pPr>
              <w:pStyle w:val="Compact"/>
              <w:jc w:val="left"/>
            </w:pPr>
            <w:r>
              <w:t xml:space="preserve">57,600</w:t>
            </w:r>
          </w:p>
        </w:tc>
      </w:tr>
      <w:tr>
        <w:tc>
          <w:tcPr>
            <w:gridSpan w:val="4"/>
          </w:tcPr>
          <w:p>
            <w:pPr>
              <w:pStyle w:val="Compact"/>
              <w:jc w:val="left"/>
            </w:pPr>
            <w:r>
              <w:t xml:space="preserve">Subtotal (CNY)</w:t>
            </w:r>
          </w:p>
        </w:tc>
        <w:tc>
          <w:tcPr/>
          <w:p>
            <w:pPr>
              <w:pStyle w:val="Compact"/>
              <w:jc w:val="left"/>
            </w:pPr>
            <w:r>
              <w:t xml:space="preserve">900,600</w:t>
            </w:r>
          </w:p>
        </w:tc>
      </w:tr>
      <w:tr>
        <w:tc>
          <w:tcPr>
            <w:gridSpan w:val="4"/>
          </w:tcPr>
          <w:p>
            <w:pPr>
              <w:pStyle w:val="Compact"/>
              <w:jc w:val="left"/>
            </w:pPr>
            <w:r>
              <w:t xml:space="preserve">VAT (6% – Professional Services, PRC)</w:t>
            </w:r>
          </w:p>
        </w:tc>
        <w:tc>
          <w:tcPr/>
          <w:p>
            <w:pPr>
              <w:pStyle w:val="Compact"/>
              <w:jc w:val="left"/>
            </w:pPr>
            <w:r>
              <w:t xml:space="preserve">54,036</w:t>
            </w:r>
          </w:p>
        </w:tc>
      </w:tr>
      <w:tr>
        <w:tc>
          <w:tcPr>
            <w:gridSpan w:val="4"/>
          </w:tcPr>
          <w:p>
            <w:pPr>
              <w:pStyle w:val="Compact"/>
              <w:jc w:val="left"/>
            </w:pPr>
            <w:r>
              <w:rPr>
                <w:bCs/>
                <w:b/>
              </w:rPr>
              <w:t xml:space="preserve">TOTAL AMOUNT DUE (CNY)</w:t>
            </w:r>
          </w:p>
        </w:tc>
        <w:tc>
          <w:tcPr/>
          <w:p>
            <w:pPr>
              <w:pStyle w:val="Compact"/>
              <w:jc w:val="left"/>
            </w:pPr>
            <w:r>
              <w:rPr>
                <w:bCs/>
                <w:b/>
              </w:rPr>
              <w:t xml:space="preserve">954,636</w:t>
            </w:r>
          </w:p>
        </w:tc>
      </w:tr>
    </w:tbl>
    <w:bookmarkEnd w:id="23"/>
    <w:bookmarkStart w:id="24" w:name="payment-schedule"/>
    <w:p>
      <w:pPr>
        <w:pStyle w:val="Heading2"/>
      </w:pPr>
      <w:r>
        <w:t xml:space="preserve">4. Payment Schedule</w:t>
      </w:r>
    </w:p>
    <w:p>
      <w:pPr>
        <w:pStyle w:val="FirstParagraph"/>
      </w:pPr>
      <w:r>
        <w:t xml:space="preserve">Payment for the services outlined in this</w:t>
      </w:r>
      <w:r>
        <w:t xml:space="preserve"> </w:t>
      </w:r>
      <w:r>
        <w:t xml:space="preserve">Quotation Estimate</w:t>
      </w:r>
      <w:r>
        <w:t xml:space="preserve"> </w:t>
      </w:r>
      <w:r>
        <w:t xml:space="preserve">shall be made via bank transfer to the account of Beijing Precision Engineering Consultants Co., Ltd. The payment milestones for the</w:t>
      </w:r>
      <w:r>
        <w:t xml:space="preserve"> </w:t>
      </w:r>
      <w:r>
        <w:t xml:space="preserve">Industrial Engineer</w:t>
      </w:r>
      <w:r>
        <w:t xml:space="preserve"> </w:t>
      </w:r>
      <w:r>
        <w:t xml:space="preserve">engagement in</w:t>
      </w:r>
      <w:r>
        <w:t xml:space="preserve"> </w:t>
      </w:r>
      <w:r>
        <w:t xml:space="preserve">China Beijing</w:t>
      </w:r>
      <w:r>
        <w:t xml:space="preserve"> </w:t>
      </w:r>
      <w:r>
        <w:t xml:space="preserve">are structured as follows:</w:t>
      </w:r>
    </w:p>
    <w:p>
      <w:pPr>
        <w:numPr>
          <w:ilvl w:val="0"/>
          <w:numId w:val="1001"/>
        </w:numPr>
        <w:pStyle w:val="Compact"/>
      </w:pPr>
      <w:r>
        <w:rPr>
          <w:bCs/>
          <w:b/>
        </w:rPr>
        <w:t xml:space="preserve">Milestone 1 – 30% (CNY 286,390.80):</w:t>
      </w:r>
      <w:r>
        <w:t xml:space="preserve"> </w:t>
      </w:r>
      <w:r>
        <w:t xml:space="preserve">Due upon execution of the service agreement and commencement of the initial site assessment by the</w:t>
      </w:r>
      <w:r>
        <w:t xml:space="preserve"> </w:t>
      </w:r>
      <w:r>
        <w:t xml:space="preserve">Industrial Engineer</w:t>
      </w:r>
      <w:r>
        <w:t xml:space="preserve">.</w:t>
      </w:r>
    </w:p>
    <w:p>
      <w:pPr>
        <w:numPr>
          <w:ilvl w:val="0"/>
          <w:numId w:val="1001"/>
        </w:numPr>
        <w:pStyle w:val="Compact"/>
      </w:pPr>
      <w:r>
        <w:rPr>
          <w:bCs/>
          <w:b/>
        </w:rPr>
        <w:t xml:space="preserve">Milestone 2 – 40% (CNY 381,854.40):</w:t>
      </w:r>
      <w:r>
        <w:t xml:space="preserve"> </w:t>
      </w:r>
      <w:r>
        <w:t xml:space="preserve">Due upon delivery and client approval of the production line redesign and lean implementation plan.</w:t>
      </w:r>
    </w:p>
    <w:p>
      <w:pPr>
        <w:numPr>
          <w:ilvl w:val="0"/>
          <w:numId w:val="1001"/>
        </w:numPr>
        <w:pStyle w:val="Compact"/>
      </w:pPr>
      <w:r>
        <w:rPr>
          <w:bCs/>
          <w:b/>
        </w:rPr>
        <w:t xml:space="preserve">Milestone 3 – 30% (CNY 286,390.80):</w:t>
      </w:r>
      <w:r>
        <w:t xml:space="preserve"> </w:t>
      </w:r>
      <w:r>
        <w:t xml:space="preserve">Due upon submission of the final project report, KPI dashboard, and completion of all training sessions in</w:t>
      </w:r>
      <w:r>
        <w:t xml:space="preserve"> </w:t>
      </w:r>
      <w:r>
        <w:t xml:space="preserve">China Beijing</w:t>
      </w:r>
      <w:r>
        <w:t xml:space="preserve">.</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the expiry date, all rates for the</w:t>
      </w:r>
      <w:r>
        <w:t xml:space="preserve"> </w:t>
      </w:r>
      <w:r>
        <w:t xml:space="preserve">Industrial Engineer</w:t>
      </w:r>
      <w:r>
        <w:t xml:space="preserve"> </w:t>
      </w:r>
      <w:r>
        <w:t xml:space="preserve">services may be subject to revision based on prevailing market conditions in</w:t>
      </w:r>
      <w:r>
        <w:t xml:space="preserve"> </w:t>
      </w:r>
      <w:r>
        <w:t xml:space="preserve">China Beijing</w:t>
      </w:r>
      <w:r>
        <w:t xml:space="preserve">.</w:t>
      </w:r>
    </w:p>
    <w:p>
      <w:pPr>
        <w:numPr>
          <w:ilvl w:val="0"/>
          <w:numId w:val="1002"/>
        </w:numPr>
        <w:pStyle w:val="Compact"/>
      </w:pPr>
      <w:r>
        <w:t xml:space="preserve">The</w:t>
      </w:r>
      <w:r>
        <w:t xml:space="preserve"> </w:t>
      </w:r>
      <w:r>
        <w:t xml:space="preserve">Industrial Engineer</w:t>
      </w:r>
      <w:r>
        <w:t xml:space="preserve"> </w:t>
      </w:r>
      <w:r>
        <w:t xml:space="preserve">shall comply with all applicable laws and regulations of the People's Republic of China, including but not limited to the PRC Labour Law, the PRC Data Security Law, and local Beijing municipal ordinances governing foreign and domestic professional services.</w:t>
      </w:r>
    </w:p>
    <w:p>
      <w:pPr>
        <w:numPr>
          <w:ilvl w:val="0"/>
          <w:numId w:val="1002"/>
        </w:numPr>
        <w:pStyle w:val="Compact"/>
      </w:pPr>
      <w:r>
        <w:t xml:space="preserve">All intellectual property, process documentation, and proprietary data generated by the</w:t>
      </w:r>
      <w:r>
        <w:t xml:space="preserve"> </w:t>
      </w:r>
      <w:r>
        <w:t xml:space="preserve">Industrial Engineer</w:t>
      </w:r>
      <w:r>
        <w:t xml:space="preserve"> </w:t>
      </w:r>
      <w:r>
        <w:t xml:space="preserve">during the course of this engagement in</w:t>
      </w:r>
      <w:r>
        <w:t xml:space="preserve"> </w:t>
      </w:r>
      <w:r>
        <w:t xml:space="preserve">China Beijing</w:t>
      </w:r>
      <w:r>
        <w:t xml:space="preserve"> </w:t>
      </w:r>
      <w:r>
        <w:t xml:space="preserve">shall become the exclusive property of the client upon full payment.</w:t>
      </w:r>
    </w:p>
    <w:p>
      <w:pPr>
        <w:numPr>
          <w:ilvl w:val="0"/>
          <w:numId w:val="1002"/>
        </w:numPr>
        <w:pStyle w:val="Compact"/>
      </w:pPr>
      <w:r>
        <w:t xml:space="preserve">Either party may terminate this engagement with fourteen (14) days' written notice. In the event of early termination, the client shall pay for all services rendered up to the termination date as itemised in this</w:t>
      </w:r>
      <w:r>
        <w:t xml:space="preserve"> </w:t>
      </w:r>
      <w:r>
        <w:t xml:space="preserve">Quotation Estimate</w:t>
      </w:r>
      <w:r>
        <w:t xml:space="preserve">.</w:t>
      </w:r>
    </w:p>
    <w:p>
      <w:pPr>
        <w:numPr>
          <w:ilvl w:val="0"/>
          <w:numId w:val="1002"/>
        </w:numPr>
        <w:pStyle w:val="Compact"/>
      </w:pPr>
      <w:r>
        <w:t xml:space="preserve">The</w:t>
      </w:r>
      <w:r>
        <w:t xml:space="preserve"> </w:t>
      </w:r>
      <w:r>
        <w:t xml:space="preserve">Industrial Engineer</w:t>
      </w:r>
      <w:r>
        <w:t xml:space="preserve"> </w:t>
      </w:r>
      <w:r>
        <w:t xml:space="preserve">is engaged as an independent contractor and not as an employee of the client. All social insurance, personal income tax, and statutory contributions are the responsibility of Beijing Precision Engineering Consultants Co., Ltd.</w:t>
      </w:r>
    </w:p>
    <w:p>
      <w:pPr>
        <w:numPr>
          <w:ilvl w:val="0"/>
          <w:numId w:val="1002"/>
        </w:numPr>
        <w:pStyle w:val="Compact"/>
      </w:pPr>
      <w:r>
        <w:t xml:space="preserve">Any disputes arising from this</w:t>
      </w:r>
      <w:r>
        <w:t xml:space="preserve"> </w:t>
      </w:r>
      <w:r>
        <w:t xml:space="preserve">Quotation Estimate</w:t>
      </w:r>
      <w:r>
        <w:t xml:space="preserve"> </w:t>
      </w:r>
      <w:r>
        <w:t xml:space="preserve">or the resulting service agreement shall be resolved through arbitration administered by the Beijing Arbitration Commission (BAC) in accordance with its then-current rules. The seat of arbitration shall be Beijing, China.</w:t>
      </w:r>
    </w:p>
    <w:p>
      <w:pPr>
        <w:numPr>
          <w:ilvl w:val="0"/>
          <w:numId w:val="1002"/>
        </w:numPr>
        <w:pStyle w:val="Compact"/>
      </w:pPr>
      <w:r>
        <w:t xml:space="preserve">This</w:t>
      </w:r>
      <w:r>
        <w:t xml:space="preserve"> </w:t>
      </w:r>
      <w:r>
        <w:t xml:space="preserve">Quotation Estimate</w:t>
      </w:r>
      <w:r>
        <w:t xml:space="preserve"> </w:t>
      </w:r>
      <w:r>
        <w:t xml:space="preserve">does not include costs for capital equipment procurement, software licensing, or third-party laboratory testing. Such items, if required, will be quoted separately by the</w:t>
      </w:r>
      <w:r>
        <w:t xml:space="preserve"> </w:t>
      </w:r>
      <w:r>
        <w:t xml:space="preserve">Industrial Engineer</w:t>
      </w:r>
      <w:r>
        <w:t xml:space="preserve"> </w:t>
      </w:r>
      <w:r>
        <w:t xml:space="preserve">upon written request.</w:t>
      </w:r>
    </w:p>
    <w:bookmarkEnd w:id="25"/>
    <w:bookmarkStart w:id="26" w:name="acceptance-and-authorisation"/>
    <w:p>
      <w:pPr>
        <w:pStyle w:val="Heading2"/>
      </w:pPr>
      <w:r>
        <w:t xml:space="preserve">6. Acceptance and Authorisation</w:t>
      </w:r>
    </w:p>
    <w:p>
      <w:pPr>
        <w:pStyle w:val="FirstParagraph"/>
      </w:pPr>
      <w:r>
        <w:t xml:space="preserve">By signing below, both parties acknowledge that they have read, understood, and agree to the terms set forth in this</w:t>
      </w:r>
      <w:r>
        <w:t xml:space="preserve"> </w:t>
      </w:r>
      <w:r>
        <w:t xml:space="preserve">Quotation Estimate</w:t>
      </w:r>
      <w:r>
        <w:t xml:space="preserve"> </w:t>
      </w:r>
      <w:r>
        <w:t xml:space="preserve">for the engagement of the</w:t>
      </w:r>
      <w:r>
        <w:t xml:space="preserve"> </w:t>
      </w:r>
      <w:r>
        <w:t xml:space="preserve">Industrial Engineer</w:t>
      </w:r>
      <w:r>
        <w:t xml:space="preserve"> </w:t>
      </w:r>
      <w:r>
        <w:t xml:space="preserve">in</w:t>
      </w:r>
      <w:r>
        <w:t xml:space="preserve"> </w:t>
      </w:r>
      <w:r>
        <w:t xml:space="preserve">China Beijing</w:t>
      </w:r>
      <w:r>
        <w:t xml:space="preserve">. This document, once countersigned, shall serve as the basis for the formal Service Agreement to be executed within five (5) business days.</w:t>
      </w:r>
    </w:p>
    <w:p>
      <w:pPr>
        <w:pStyle w:val="BodyText"/>
      </w:pPr>
      <w:r>
        <w:rPr>
          <w:bCs/>
          <w:b/>
        </w:rPr>
        <w:t xml:space="preserve">For and on behalf of Beijing Precision Engineering Consultants Co., Ltd.</w:t>
      </w:r>
      <w:r>
        <w:br/>
      </w:r>
      <w:r>
        <w:br/>
      </w:r>
      <w:r>
        <w:t xml:space="preserve">Name: Li Ming</w:t>
      </w:r>
      <w:r>
        <w:br/>
      </w:r>
      <w:r>
        <w:t xml:space="preserve">Title: Senior Account Manager</w:t>
      </w:r>
      <w:r>
        <w:br/>
      </w:r>
      <w:r>
        <w:t xml:space="preserve">Signature: _________________________</w:t>
      </w:r>
      <w:r>
        <w:br/>
      </w:r>
      <w:r>
        <w:t xml:space="preserve">Date: _________________________</w:t>
      </w:r>
      <w:r>
        <w:br/>
      </w:r>
      <w:r>
        <w:t xml:space="preserve">Company Seal:</w:t>
      </w:r>
    </w:p>
    <w:p>
      <w:pPr>
        <w:pStyle w:val="BodyText"/>
      </w:pPr>
      <w:r>
        <w:rPr>
          <w:bCs/>
          <w:b/>
        </w:rPr>
        <w:t xml:space="preserve">For and on behalf of Huaxin Manufacturing Group</w:t>
      </w:r>
      <w:r>
        <w:br/>
      </w:r>
      <w:r>
        <w:br/>
      </w:r>
      <w:r>
        <w:t xml:space="preserve">Name: Zhang Wei</w:t>
      </w:r>
      <w:r>
        <w:br/>
      </w:r>
      <w:r>
        <w:t xml:space="preserve">Title: Operations Director</w:t>
      </w:r>
      <w:r>
        <w:br/>
      </w:r>
      <w:r>
        <w:t xml:space="preserve">Signature: _________________________</w:t>
      </w:r>
      <w:r>
        <w:br/>
      </w:r>
      <w:r>
        <w:t xml:space="preserve">Date: _________________________</w:t>
      </w:r>
      <w:r>
        <w:br/>
      </w:r>
      <w:r>
        <w:t xml:space="preserve">Company Seal:</w:t>
      </w:r>
    </w:p>
    <w:p>
      <w:pPr>
        <w:pStyle w:val="BodyText"/>
      </w:pPr>
      <w:r>
        <w:t xml:space="preserve">Quotation Estimate No. QTE-BJ-2025-04187 | Beijing Precision Engineering Consultants Co., Ltd. | 128 Chaoyang District, Building 7, Floor 15, Beijing, China 100020</w:t>
      </w:r>
    </w:p>
    <w:p>
      <w:pPr>
        <w:pStyle w:val="BodyText"/>
      </w:pPr>
      <w:r>
        <w:t xml:space="preserve">This Quotation Estimate is the property of Beijing Precision Engineering Consultants Co., Ltd. and is intended solely for the named recipient. Unauthorised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Industrial Engineer Services - China Beijing</dc:title>
  <dc:creator/>
  <dc:language>en</dc:language>
  <cp:keywords/>
  <dcterms:created xsi:type="dcterms:W3CDTF">2026-10-10T03:43:24Z</dcterms:created>
  <dcterms:modified xsi:type="dcterms:W3CDTF">2026-10-10T03:43:24Z</dcterms:modified>
</cp:coreProperties>
</file>

<file path=docProps/custom.xml><?xml version="1.0" encoding="utf-8"?>
<Properties xmlns="http://schemas.openxmlformats.org/officeDocument/2006/custom-properties" xmlns:vt="http://schemas.openxmlformats.org/officeDocument/2006/docPropsVTypes"/>
</file>