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Precision Engineering &amp; Consulting Co., Ltd.</w:t>
      </w:r>
    </w:p>
    <w:p>
      <w:pPr>
        <w:pStyle w:val="BodyText"/>
      </w:pPr>
      <w:r>
        <w:t xml:space="preserve">No. 88 Tianhe Road, Tianhe District, Guangzhou, Guangdong Province, China 510630</w:t>
      </w:r>
    </w:p>
    <w:p>
      <w:pPr>
        <w:pStyle w:val="BodyText"/>
      </w:pPr>
      <w:r>
        <w:t xml:space="preserve">Tel: +86-20-8888-6600 | Email: quotes@gzprecision-eng.cn | Unified Social Credit Code: 91440101MA5C8X2K7P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For</w:t>
            </w:r>
          </w:p>
        </w:tc>
        <w:tc>
          <w:tcPr/>
          <w:p>
            <w:pPr>
              <w:pStyle w:val="Compact"/>
              <w:jc w:val="left"/>
            </w:pPr>
            <w:r>
              <w:t xml:space="preserve">Mr. Chen Wei, Operations Director, Guangzhou Advanced Manufacturing Group Co., Ltd., Baiyun District, Guangzhou, China</w:t>
            </w:r>
          </w:p>
        </w:tc>
      </w:tr>
      <w:tr>
        <w:tc>
          <w:tcPr/>
          <w:p>
            <w:pPr>
              <w:pStyle w:val="Compact"/>
              <w:jc w:val="left"/>
            </w:pPr>
            <w:r>
              <w:t xml:space="preserve">Project Location</w:t>
            </w:r>
          </w:p>
        </w:tc>
        <w:tc>
          <w:tcPr/>
          <w:p>
            <w:pPr>
              <w:pStyle w:val="Compact"/>
              <w:jc w:val="left"/>
            </w:pPr>
            <w:r>
              <w:t xml:space="preserve">China Guangzhou – Baiyun Industrial Park, Phase III, Guangzhou, Guangdong Province</w:t>
            </w:r>
          </w:p>
        </w:tc>
      </w:tr>
      <w:tr>
        <w:tc>
          <w:tcPr/>
          <w:p>
            <w:pPr>
              <w:pStyle w:val="Compact"/>
              <w:jc w:val="left"/>
            </w:pPr>
            <w:r>
              <w:t xml:space="preserve">Service Category</w:t>
            </w:r>
          </w:p>
        </w:tc>
        <w:tc>
          <w:tcPr/>
          <w:p>
            <w:pPr>
              <w:pStyle w:val="Compact"/>
              <w:jc w:val="left"/>
            </w:pPr>
            <w:r>
              <w:t xml:space="preserve">Industrial Engineer – Process Optimization &amp; Plant Layout Consulting</w:t>
            </w:r>
          </w:p>
        </w:tc>
      </w:tr>
      <w:tr>
        <w:tc>
          <w:tcPr/>
          <w:p>
            <w:pPr>
              <w:pStyle w:val="Compact"/>
              <w:jc w:val="left"/>
            </w:pPr>
            <w:r>
              <w:t xml:space="preserve">Currency</w:t>
            </w:r>
          </w:p>
        </w:tc>
        <w:tc>
          <w:tcPr/>
          <w:p>
            <w:pPr>
              <w:pStyle w:val="Compact"/>
              <w:jc w:val="left"/>
            </w:pPr>
            <w:r>
              <w:t xml:space="preserve">Chinese Yuan (CNY / RMB)</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Precision Engineering &amp; Consulting Co., Ltd. to provide a comprehensive, itemized cost breakdown for the engagement of a senior</w:t>
      </w:r>
      <w:r>
        <w:t xml:space="preserve"> </w:t>
      </w:r>
      <w:r>
        <w:t xml:space="preserve">Industrial Engineer</w:t>
      </w:r>
      <w:r>
        <w:t xml:space="preserve"> </w:t>
      </w:r>
      <w:r>
        <w:t xml:space="preserve">to deliver process optimization, production line balancing, and facility layout redesign services at the client's manufacturing facility located in</w:t>
      </w:r>
      <w:r>
        <w:t xml:space="preserve"> </w:t>
      </w:r>
      <w:r>
        <w:t xml:space="preserve">China Guangzhou</w:t>
      </w:r>
      <w:r>
        <w:t xml:space="preserve">. This document serves as a formal commercial proposal and does not constitute a binding contract until countersigned by both parties. All pricing in this</w:t>
      </w:r>
      <w:r>
        <w:t xml:space="preserve"> </w:t>
      </w:r>
      <w:r>
        <w:t xml:space="preserve">Quotation Estimate</w:t>
      </w:r>
      <w:r>
        <w:t xml:space="preserve"> </w:t>
      </w:r>
      <w:r>
        <w:t xml:space="preserve">reflects current market rates for qualified</w:t>
      </w:r>
      <w:r>
        <w:t xml:space="preserve"> </w:t>
      </w:r>
      <w:r>
        <w:t xml:space="preserve">Industrial Engineer</w:t>
      </w:r>
      <w:r>
        <w:t xml:space="preserve"> </w:t>
      </w:r>
      <w:r>
        <w:t xml:space="preserve">professionals operating within the</w:t>
      </w:r>
      <w:r>
        <w:t xml:space="preserve"> </w:t>
      </w:r>
      <w:r>
        <w:t xml:space="preserve">China Guangzhou</w:t>
      </w:r>
      <w:r>
        <w:t xml:space="preserve"> </w:t>
      </w:r>
      <w:r>
        <w:t xml:space="preserve">metropolitan industrial corridor as of the date of issue.</w:t>
      </w:r>
    </w:p>
    <w:bookmarkEnd w:id="21"/>
    <w:bookmarkStart w:id="22" w:name="X2e8baf9c270b5b3ac09d175182bc6862df80a32"/>
    <w:p>
      <w:pPr>
        <w:pStyle w:val="Heading2"/>
      </w:pPr>
      <w:r>
        <w:t xml:space="preserve">2. Scope of Work – Industrial Engineer Services</w:t>
      </w:r>
    </w:p>
    <w:p>
      <w:pPr>
        <w:pStyle w:val="FirstParagraph"/>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shall perform the following duties at the designated site in</w:t>
      </w:r>
      <w:r>
        <w:t xml:space="preserve"> </w:t>
      </w:r>
      <w:r>
        <w:t xml:space="preserve">China Guangzhou</w:t>
      </w:r>
      <w:r>
        <w:t xml:space="preserve">:</w:t>
      </w:r>
    </w:p>
    <w:p>
      <w:pPr>
        <w:numPr>
          <w:ilvl w:val="0"/>
          <w:numId w:val="1001"/>
        </w:numPr>
        <w:pStyle w:val="Compact"/>
      </w:pPr>
      <w:r>
        <w:t xml:space="preserve">Conduct a full value-stream mapping audit of the existing assembly and packaging lines (approximately 12,000 m² floor area).</w:t>
      </w:r>
    </w:p>
    <w:p>
      <w:pPr>
        <w:numPr>
          <w:ilvl w:val="0"/>
          <w:numId w:val="1001"/>
        </w:numPr>
        <w:pStyle w:val="Compact"/>
      </w:pPr>
      <w:r>
        <w:t xml:space="preserve">Perform time-and-motion studies, work sampling, and bottleneck analysis across all production cells.</w:t>
      </w:r>
    </w:p>
    <w:p>
      <w:pPr>
        <w:numPr>
          <w:ilvl w:val="0"/>
          <w:numId w:val="1001"/>
        </w:numPr>
        <w:pStyle w:val="Compact"/>
      </w:pPr>
      <w:r>
        <w:t xml:space="preserve">Design and deliver a revised plant layout that improves throughput by a minimum of 15% while reducing material handling distances.</w:t>
      </w:r>
    </w:p>
    <w:p>
      <w:pPr>
        <w:numPr>
          <w:ilvl w:val="0"/>
          <w:numId w:val="1001"/>
        </w:numPr>
        <w:pStyle w:val="Compact"/>
      </w:pPr>
      <w:r>
        <w:t xml:space="preserve">Develop Standard Operating Procedures (SOPs) and work-instruction documentation in both Mandarin Chinese and English.</w:t>
      </w:r>
    </w:p>
    <w:p>
      <w:pPr>
        <w:numPr>
          <w:ilvl w:val="0"/>
          <w:numId w:val="1001"/>
        </w:numPr>
        <w:pStyle w:val="Compact"/>
      </w:pPr>
      <w:r>
        <w:t xml:space="preserve">Implement a lean manufacturing toolkit (5S, Kanban, SMED) and train a minimum of 40 shop-floor operators.</w:t>
      </w:r>
    </w:p>
    <w:p>
      <w:pPr>
        <w:numPr>
          <w:ilvl w:val="0"/>
          <w:numId w:val="1001"/>
        </w:numPr>
        <w:pStyle w:val="Compact"/>
      </w:pPr>
      <w:r>
        <w:t xml:space="preserve">Prepare a final engineering report with capital expenditure recommendations for automation upgrades.</w:t>
      </w:r>
    </w:p>
    <w:p>
      <w:pPr>
        <w:numPr>
          <w:ilvl w:val="0"/>
          <w:numId w:val="1001"/>
        </w:numPr>
        <w:pStyle w:val="Compact"/>
      </w:pPr>
      <w:r>
        <w:t xml:space="preserve">Provide a 90-day post-implementation support window for process stabilization and KPI tracking.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(CNY)</w:t>
            </w:r>
          </w:p>
        </w:tc>
        <w:tc>
          <w:tcPr/>
          <w:p>
            <w:pPr>
              <w:pStyle w:val="Compact"/>
              <w:jc w:val="left"/>
            </w:pPr>
            <w:r>
              <w:t xml:space="preserve">Amount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Industrial Engineer – On-site process audit &amp; value-stream mapping (Guangzhou, Baiyun District)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Industrial Engineer – Time studies, line balancing &amp; bottleneck elimination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Weeks 4–7</w:t>
            </w:r>
          </w:p>
        </w:tc>
      </w:tr>
      <w:tr>
        <w:tc>
          <w:tcPr/>
          <w:p>
            <w:pPr>
              <w:pStyle w:val="Compact"/>
              <w:jc w:val="left"/>
            </w:pPr>
            <w:r>
              <w:t xml:space="preserve">3</w:t>
            </w:r>
          </w:p>
        </w:tc>
        <w:tc>
          <w:tcPr/>
          <w:p>
            <w:pPr>
              <w:pStyle w:val="Compact"/>
              <w:jc w:val="left"/>
            </w:pPr>
            <w:r>
              <w:t xml:space="preserve">Industrial Engineer – Plant layout redesign &amp; 3D CAD modeling (AutoCAD / SolidWorks)</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c>
          <w:tcPr/>
          <w:p>
            <w:pPr>
              <w:pStyle w:val="Compact"/>
              <w:jc w:val="left"/>
            </w:pPr>
            <w:r>
              <w:t xml:space="preserve">Weeks 8–10</w:t>
            </w:r>
          </w:p>
        </w:tc>
      </w:tr>
      <w:tr>
        <w:tc>
          <w:tcPr/>
          <w:p>
            <w:pPr>
              <w:pStyle w:val="Compact"/>
              <w:jc w:val="left"/>
            </w:pPr>
            <w:r>
              <w:t xml:space="preserve">4</w:t>
            </w:r>
          </w:p>
        </w:tc>
        <w:tc>
          <w:tcPr/>
          <w:p>
            <w:pPr>
              <w:pStyle w:val="Compact"/>
              <w:jc w:val="left"/>
            </w:pPr>
            <w:r>
              <w:t xml:space="preserve">Industrial Engineer – SOP development, lean toolkit implementation &amp; operator training (40 personnel)</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c>
          <w:tcPr/>
          <w:p>
            <w:pPr>
              <w:pStyle w:val="Compact"/>
              <w:jc w:val="left"/>
            </w:pPr>
            <w:r>
              <w:t xml:space="preserve">Weeks 11–13</w:t>
            </w:r>
          </w:p>
        </w:tc>
      </w:tr>
      <w:tr>
        <w:tc>
          <w:tcPr/>
          <w:p>
            <w:pPr>
              <w:pStyle w:val="Compact"/>
              <w:jc w:val="left"/>
            </w:pPr>
            <w:r>
              <w:t xml:space="preserve">5</w:t>
            </w:r>
          </w:p>
        </w:tc>
        <w:tc>
          <w:tcPr/>
          <w:p>
            <w:pPr>
              <w:pStyle w:val="Compact"/>
              <w:jc w:val="left"/>
            </w:pPr>
            <w:r>
              <w:t xml:space="preserve">Industrial Engineer – Final engineering report, CAPEX recommendations &amp; management presentation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Week 14</w:t>
            </w:r>
          </w:p>
        </w:tc>
      </w:tr>
      <w:tr>
        <w:tc>
          <w:tcPr/>
          <w:p>
            <w:pPr>
              <w:pStyle w:val="Compact"/>
              <w:jc w:val="left"/>
            </w:pPr>
            <w:r>
              <w:t xml:space="preserve">6</w:t>
            </w:r>
          </w:p>
        </w:tc>
        <w:tc>
          <w:tcPr/>
          <w:p>
            <w:pPr>
              <w:pStyle w:val="Compact"/>
              <w:jc w:val="left"/>
            </w:pPr>
            <w:r>
              <w:t xml:space="preserve">Post-implementation support &amp; KPI monitoring (remote + 4 on-site visits in Guangzhou)</w:t>
            </w:r>
          </w:p>
        </w:tc>
        <w:tc>
          <w:tcPr/>
          <w:p>
            <w:pPr>
              <w:pStyle w:val="Compact"/>
              <w:jc w:val="left"/>
            </w:pPr>
            <w:r>
              <w:t xml:space="preserve">90 days</w:t>
            </w:r>
          </w:p>
        </w:tc>
        <w:tc>
          <w:tcPr/>
          <w:p>
            <w:pPr>
              <w:pStyle w:val="Compact"/>
              <w:jc w:val="left"/>
            </w:pPr>
            <w:r>
              <w:t xml:space="preserve">1,200/day</w:t>
            </w:r>
          </w:p>
        </w:tc>
        <w:tc>
          <w:tcPr/>
          <w:p>
            <w:pPr>
              <w:pStyle w:val="Compact"/>
              <w:jc w:val="left"/>
            </w:pPr>
            <w:r>
              <w:t xml:space="preserve">108,000</w:t>
            </w:r>
          </w:p>
        </w:tc>
        <w:tc>
          <w:tcPr/>
          <w:p>
            <w:pPr>
              <w:pStyle w:val="Compact"/>
              <w:jc w:val="left"/>
            </w:pPr>
            <w:r>
              <w:t xml:space="preserve">Weeks 15–26</w:t>
            </w:r>
          </w:p>
        </w:tc>
      </w:tr>
      <w:tr>
        <w:tc>
          <w:tcPr/>
          <w:p>
            <w:pPr>
              <w:pStyle w:val="Compact"/>
              <w:jc w:val="left"/>
            </w:pPr>
            <w:r>
              <w:t xml:space="preserve">7</w:t>
            </w:r>
          </w:p>
        </w:tc>
        <w:tc>
          <w:tcPr/>
          <w:p>
            <w:pPr>
              <w:pStyle w:val="Compact"/>
              <w:jc w:val="left"/>
            </w:pPr>
            <w:r>
              <w:t xml:space="preserve">Travel, accommodation &amp; local transportation within China Guangzhou (Industrial Engineer &amp; support staff)</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Full project</w:t>
            </w:r>
          </w:p>
        </w:tc>
      </w:tr>
      <w:tr>
        <w:tc>
          <w:tcPr/>
          <w:p>
            <w:pPr>
              <w:pStyle w:val="Compact"/>
              <w:jc w:val="left"/>
            </w:pPr>
            <w:r>
              <w:t xml:space="preserve">8</w:t>
            </w:r>
          </w:p>
        </w:tc>
        <w:tc>
          <w:tcPr/>
          <w:p>
            <w:pPr>
              <w:pStyle w:val="Compact"/>
              <w:jc w:val="left"/>
            </w:pPr>
            <w:r>
              <w:t xml:space="preserve">Specialized software licenses (FlexSim simulation, Minitab statistical analysis) – project duration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Full project</w:t>
            </w:r>
          </w:p>
        </w:tc>
      </w:tr>
      <w:tr>
        <w:tc>
          <w:tcPr>
            <w:gridSpan w:val="4"/>
          </w:tcPr>
          <w:p>
            <w:pPr>
              <w:pStyle w:val="Compact"/>
              <w:jc w:val="left"/>
            </w:pPr>
            <w:r>
              <w:t xml:space="preserve">Subtotal</w:t>
            </w:r>
          </w:p>
        </w:tc>
        <w:tc>
          <w:tcPr/>
          <w:p>
            <w:pPr>
              <w:pStyle w:val="Compact"/>
              <w:jc w:val="left"/>
            </w:pPr>
            <w:r>
              <w:t xml:space="preserve">943,500</w:t>
            </w:r>
          </w:p>
        </w:tc>
        <w:tc>
          <w:tcPr/>
          <w:p>
            <w:pPr>
              <w:pStyle w:val="Compact"/>
            </w:pPr>
          </w:p>
        </w:tc>
      </w:tr>
      <w:tr>
        <w:tc>
          <w:tcPr>
            <w:gridSpan w:val="4"/>
          </w:tcPr>
          <w:p>
            <w:pPr>
              <w:pStyle w:val="Compact"/>
              <w:jc w:val="left"/>
            </w:pPr>
            <w:r>
              <w:t xml:space="preserve">VAT (13% – PRC standard rate for professional services)</w:t>
            </w:r>
          </w:p>
        </w:tc>
        <w:tc>
          <w:tcPr/>
          <w:p>
            <w:pPr>
              <w:pStyle w:val="Compact"/>
              <w:jc w:val="left"/>
            </w:pPr>
            <w:r>
              <w:t xml:space="preserve">122,655</w:t>
            </w:r>
          </w:p>
        </w:tc>
        <w:tc>
          <w:tcPr/>
          <w:p>
            <w:pPr>
              <w:pStyle w:val="Compact"/>
            </w:pPr>
          </w:p>
        </w:tc>
      </w:tr>
      <w:tr>
        <w:tc>
          <w:tcPr>
            <w:gridSpan w:val="4"/>
          </w:tcPr>
          <w:p>
            <w:pPr>
              <w:pStyle w:val="Compact"/>
              <w:jc w:val="left"/>
            </w:pPr>
            <w:r>
              <w:rPr>
                <w:bCs/>
                <w:b/>
              </w:rPr>
              <w:t xml:space="preserve">TOTAL QUOTATION ESTIMATE (CNY)</w:t>
            </w:r>
          </w:p>
        </w:tc>
        <w:tc>
          <w:tcPr/>
          <w:p>
            <w:pPr>
              <w:pStyle w:val="Compact"/>
              <w:jc w:val="left"/>
            </w:pPr>
            <w:r>
              <w:rPr>
                <w:bCs/>
                <w:b/>
              </w:rPr>
              <w:t xml:space="preserve">1,066,155</w:t>
            </w:r>
          </w:p>
        </w:tc>
        <w:tc>
          <w:tcPr/>
          <w:p>
            <w:pPr>
              <w:pStyle w:val="Compact"/>
            </w:pPr>
          </w:p>
        </w:tc>
      </w:tr>
    </w:tbl>
    <w:bookmarkEnd w:id="23"/>
    <w:bookmarkStart w:id="24" w:name="payment-schedule"/>
    <w:p>
      <w:pPr>
        <w:pStyle w:val="Heading2"/>
      </w:pPr>
      <w:r>
        <w:t xml:space="preserve">4. Payment Schedule</w:t>
      </w:r>
    </w:p>
    <w:p>
      <w:pPr>
        <w:pStyle w:val="FirstParagraph"/>
      </w:pPr>
      <w:r>
        <w:t xml:space="preserve">Payment against this</w:t>
      </w:r>
      <w:r>
        <w:t xml:space="preserve"> </w:t>
      </w:r>
      <w:r>
        <w:t xml:space="preserve">Quotation Estimate</w:t>
      </w:r>
      <w:r>
        <w:t xml:space="preserve"> </w:t>
      </w:r>
      <w:r>
        <w:t xml:space="preserve">shall be made in the following installments via bank transfer to the account of Guangzhou Precision Engineering &amp; Consulting Co., Ltd. (Bank of China, Guangzhou Branch, Account No. 7559 3010 0123 4567):</w:t>
      </w:r>
    </w:p>
    <w:p>
      <w:pPr>
        <w:numPr>
          <w:ilvl w:val="0"/>
          <w:numId w:val="1002"/>
        </w:numPr>
        <w:pStyle w:val="Compact"/>
      </w:pPr>
      <w:r>
        <w:rPr>
          <w:bCs/>
          <w:b/>
        </w:rPr>
        <w:t xml:space="preserve">30% advance (CNY 319,847):</w:t>
      </w:r>
      <w:r>
        <w:t xml:space="preserve"> </w:t>
      </w:r>
      <w:r>
        <w:t xml:space="preserve">Due upon execution of the service agreement, prior to the</w:t>
      </w:r>
      <w:r>
        <w:t xml:space="preserve"> </w:t>
      </w:r>
      <w:r>
        <w:t xml:space="preserve">Industrial Engineer</w:t>
      </w:r>
      <w:r>
        <w:t xml:space="preserve">'s mobilization to the</w:t>
      </w:r>
      <w:r>
        <w:t xml:space="preserve"> </w:t>
      </w:r>
      <w:r>
        <w:t xml:space="preserve">China Guangzhou</w:t>
      </w:r>
      <w:r>
        <w:t xml:space="preserve"> </w:t>
      </w:r>
      <w:r>
        <w:t xml:space="preserve">site.</w:t>
      </w:r>
    </w:p>
    <w:p>
      <w:pPr>
        <w:numPr>
          <w:ilvl w:val="0"/>
          <w:numId w:val="1002"/>
        </w:numPr>
        <w:pStyle w:val="Compact"/>
      </w:pPr>
      <w:r>
        <w:rPr>
          <w:bCs/>
          <w:b/>
        </w:rPr>
        <w:t xml:space="preserve">40% milestone (CNY 426,462):</w:t>
      </w:r>
      <w:r>
        <w:t xml:space="preserve"> </w:t>
      </w:r>
      <w:r>
        <w:t xml:space="preserve">Due upon delivery and client sign-off of the plant layout redesign package (end of Week 10).</w:t>
      </w:r>
    </w:p>
    <w:p>
      <w:pPr>
        <w:numPr>
          <w:ilvl w:val="0"/>
          <w:numId w:val="1002"/>
        </w:numPr>
        <w:pStyle w:val="Compact"/>
      </w:pPr>
      <w:r>
        <w:rPr>
          <w:bCs/>
          <w:b/>
        </w:rPr>
        <w:t xml:space="preserve">20% milestone (CNY 213,231):</w:t>
      </w:r>
      <w:r>
        <w:t xml:space="preserve"> </w:t>
      </w:r>
      <w:r>
        <w:t xml:space="preserve">Due upon completion of operator training and SOP handover (end of Week 13).</w:t>
      </w:r>
    </w:p>
    <w:p>
      <w:pPr>
        <w:numPr>
          <w:ilvl w:val="0"/>
          <w:numId w:val="1002"/>
        </w:numPr>
        <w:pStyle w:val="Compact"/>
      </w:pPr>
      <w:r>
        <w:rPr>
          <w:bCs/>
          <w:b/>
        </w:rPr>
        <w:t xml:space="preserve">10% retention (CNY 106,615):</w:t>
      </w:r>
      <w:r>
        <w:t xml:space="preserve"> </w:t>
      </w:r>
      <w:r>
        <w:t xml:space="preserve">Due upon successful closure of the 90-day post-implementation support period.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request for a revised</w:t>
      </w:r>
      <w:r>
        <w:t xml:space="preserve"> </w:t>
      </w:r>
      <w:r>
        <w:t xml:space="preserve">Quotation Estimate</w:t>
      </w:r>
      <w:r>
        <w:t xml:space="preserve"> </w:t>
      </w:r>
      <w:r>
        <w:t xml:space="preserve">after the expiry date will be subject to re-pricing based on prevailing</w:t>
      </w:r>
      <w:r>
        <w:t xml:space="preserve"> </w:t>
      </w:r>
      <w:r>
        <w:t xml:space="preserve">Industrial Engineer</w:t>
      </w:r>
      <w:r>
        <w:t xml:space="preserve"> </w:t>
      </w:r>
      <w:r>
        <w:t xml:space="preserve">market rates in</w:t>
      </w:r>
      <w:r>
        <w:t xml:space="preserve"> </w:t>
      </w:r>
      <w:r>
        <w:t xml:space="preserve">China Guangzhou</w:t>
      </w:r>
      <w:r>
        <w:t xml:space="preserve">.</w:t>
      </w:r>
    </w:p>
    <w:p>
      <w:pPr>
        <w:numPr>
          <w:ilvl w:val="0"/>
          <w:numId w:val="1003"/>
        </w:numPr>
        <w:pStyle w:val="Compact"/>
      </w:pPr>
      <w:r>
        <w:t xml:space="preserve">The</w:t>
      </w:r>
      <w:r>
        <w:t xml:space="preserve"> </w:t>
      </w:r>
      <w:r>
        <w:t xml:space="preserve">Industrial Engineer</w:t>
      </w:r>
      <w:r>
        <w:t xml:space="preserve"> </w:t>
      </w:r>
      <w:r>
        <w:t xml:space="preserve">assigned to this project holds a PRC-registered Professional Engineer (Registered Engineer – Industrial Engineering) credential and a minimum of twelve (12) years of experience in discrete manufacturing environments within the Pearl River Delta region.</w:t>
      </w:r>
    </w:p>
    <w:p>
      <w:pPr>
        <w:numPr>
          <w:ilvl w:val="0"/>
          <w:numId w:val="1003"/>
        </w:numPr>
        <w:pStyle w:val="Compact"/>
      </w:pPr>
      <w:r>
        <w:t xml:space="preserve">All deliverables, including layout drawings, SOPs, and the final report, shall be provided in both Simplified Chinese and English to comply with local regulatory requirements in</w:t>
      </w:r>
      <w:r>
        <w:t xml:space="preserve"> </w:t>
      </w:r>
      <w:r>
        <w:t xml:space="preserve">China Guangzhou</w:t>
      </w:r>
      <w:r>
        <w:t xml:space="preserve">.</w:t>
      </w:r>
    </w:p>
    <w:p>
      <w:pPr>
        <w:numPr>
          <w:ilvl w:val="0"/>
          <w:numId w:val="1003"/>
        </w:numPr>
        <w:pStyle w:val="Compact"/>
      </w:pPr>
      <w:r>
        <w:t xml:space="preserve">The client shall provide the</w:t>
      </w:r>
      <w:r>
        <w:t xml:space="preserve"> </w:t>
      </w:r>
      <w:r>
        <w:t xml:space="preserve">Industrial Engineer</w:t>
      </w:r>
      <w:r>
        <w:t xml:space="preserve"> </w:t>
      </w:r>
      <w:r>
        <w:t xml:space="preserve">with safe access to all production areas, relevant as-built drawings, and historical production data no later than five (5) business days before the start date.</w:t>
      </w:r>
    </w:p>
    <w:p>
      <w:pPr>
        <w:numPr>
          <w:ilvl w:val="0"/>
          <w:numId w:val="1003"/>
        </w:numPr>
        <w:pStyle w:val="Compact"/>
      </w:pPr>
      <w:r>
        <w:t xml:space="preserve">Any scope change exceeding 10% of the original</w:t>
      </w:r>
      <w:r>
        <w:t xml:space="preserve"> </w:t>
      </w:r>
      <w:r>
        <w:t xml:space="preserve">Quotation Estimate</w:t>
      </w:r>
      <w:r>
        <w:t xml:space="preserve"> </w:t>
      </w:r>
      <w:r>
        <w:t xml:space="preserve">value will require a written change order signed by both parties before additional work commences.</w:t>
      </w:r>
    </w:p>
    <w:p>
      <w:pPr>
        <w:numPr>
          <w:ilvl w:val="0"/>
          <w:numId w:val="1003"/>
        </w:numPr>
        <w:pStyle w:val="Compact"/>
      </w:pPr>
      <w:r>
        <w:t xml:space="preserve">Confidentiality: All proprietary data, process parameters, and trade secrets of the client encountered during the engagement of the</w:t>
      </w:r>
      <w:r>
        <w:t xml:space="preserve"> </w:t>
      </w:r>
      <w:r>
        <w:t xml:space="preserve">Industrial Engineer</w:t>
      </w:r>
      <w:r>
        <w:t xml:space="preserve"> </w:t>
      </w:r>
      <w:r>
        <w:t xml:space="preserve">in</w:t>
      </w:r>
      <w:r>
        <w:t xml:space="preserve"> </w:t>
      </w:r>
      <w:r>
        <w:t xml:space="preserve">China Guangzhou</w:t>
      </w:r>
      <w:r>
        <w:t xml:space="preserve"> </w:t>
      </w:r>
      <w:r>
        <w:t xml:space="preserve">shall be treated as strictly confidential and shall not be disclosed to any third party without written consent.</w:t>
      </w:r>
    </w:p>
    <w:p>
      <w:pPr>
        <w:numPr>
          <w:ilvl w:val="0"/>
          <w:numId w:val="1003"/>
        </w:numPr>
        <w:pStyle w:val="Compact"/>
      </w:pPr>
      <w:r>
        <w:t xml:space="preserve">Governing law: This</w:t>
      </w:r>
      <w:r>
        <w:t xml:space="preserve"> </w:t>
      </w:r>
      <w:r>
        <w:t xml:space="preserve">Quotation Estimate</w:t>
      </w:r>
      <w:r>
        <w:t xml:space="preserve"> </w:t>
      </w:r>
      <w:r>
        <w:t xml:space="preserve">and any resulting contract shall be governed by the laws of the People's Republic of China. Disputes shall be resolved by arbitration at the China International Economic and Trade Arbitration Commission (CIETAC), Guangzhou Sub-Commission.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Guangzhou Precision Engineering &amp; Consulting Co., Ltd. to proceed with the engagement of the</w:t>
      </w:r>
      <w:r>
        <w:t xml:space="preserve"> </w:t>
      </w:r>
      <w:r>
        <w:t xml:space="preserve">Industrial Engineer</w:t>
      </w:r>
      <w:r>
        <w:t xml:space="preserve"> </w:t>
      </w:r>
      <w:r>
        <w:t xml:space="preserve">for the services described herein at the</w:t>
      </w:r>
      <w:r>
        <w:t xml:space="preserve"> </w:t>
      </w:r>
      <w:r>
        <w:t xml:space="preserve">China Guangzhou</w:t>
      </w:r>
      <w:r>
        <w:t xml:space="preserve"> </w:t>
      </w:r>
      <w:r>
        <w:t xml:space="preserve">project site, subject to the terms and conditions stated above.</w:t>
      </w:r>
    </w:p>
    <w:p>
      <w:pPr>
        <w:pStyle w:val="BodyText"/>
      </w:pPr>
      <w:r>
        <w:rPr>
          <w:bCs/>
          <w:b/>
        </w:rPr>
        <w:t xml:space="preserve">For and on behalf of the Supplier:</w:t>
      </w:r>
      <w:r>
        <w:br/>
      </w:r>
      <w:r>
        <w:br/>
      </w:r>
      <w:r>
        <w:br/>
      </w:r>
      <w:r>
        <w:t xml:space="preserve">______________________________</w:t>
      </w:r>
      <w:r>
        <w:br/>
      </w:r>
      <w:r>
        <w:t xml:space="preserve">Name: Li Xiaoming</w:t>
      </w:r>
      <w:r>
        <w:br/>
      </w:r>
      <w:r>
        <w:t xml:space="preserve">Title: Managing Director</w:t>
      </w:r>
      <w:r>
        <w:br/>
      </w:r>
      <w:r>
        <w:t xml:space="preserve">Guangzhou Precision Engineering &amp; Consulting Co., Ltd.</w:t>
      </w:r>
      <w:r>
        <w:br/>
      </w:r>
      <w:r>
        <w:t xml:space="preserve">Date: _______________</w:t>
      </w:r>
    </w:p>
    <w:p>
      <w:pPr>
        <w:pStyle w:val="BodyText"/>
      </w:pPr>
      <w:r>
        <w:rPr>
          <w:bCs/>
          <w:b/>
        </w:rPr>
        <w:t xml:space="preserve">For and on behalf of the Client:</w:t>
      </w:r>
      <w:r>
        <w:br/>
      </w:r>
      <w:r>
        <w:br/>
      </w:r>
      <w:r>
        <w:br/>
      </w:r>
      <w:r>
        <w:t xml:space="preserve">______________________________</w:t>
      </w:r>
      <w:r>
        <w:br/>
      </w:r>
      <w:r>
        <w:t xml:space="preserve">Name: Chen Wei</w:t>
      </w:r>
      <w:r>
        <w:br/>
      </w:r>
      <w:r>
        <w:t xml:space="preserve">Title: Operations Director</w:t>
      </w:r>
      <w:r>
        <w:br/>
      </w:r>
      <w:r>
        <w:t xml:space="preserve">Guangzhou Advanced Manufacturing Group Co., Ltd.</w:t>
      </w:r>
      <w:r>
        <w:br/>
      </w:r>
      <w:r>
        <w:t xml:space="preserve">Date: _______________</w:t>
      </w:r>
    </w:p>
    <w:p>
      <w:pPr>
        <w:pStyle w:val="BodyText"/>
      </w:pPr>
      <w:r>
        <w:t xml:space="preserve">Quotation Estimate No. QTE-GZ-2025-0417 | Page 1 of 1 | This document is generated electronically and is valid without a physical seal.</w:t>
      </w:r>
    </w:p>
    <w:p>
      <w:pPr>
        <w:pStyle w:val="BodyText"/>
      </w:pPr>
      <w:r>
        <w:t xml:space="preserve">© 2025 Guangzhou Precision Engineering &amp; Consulting Co., Ltd. – All rights reserved. | China Guangzhou, Guangdong Province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China Guangzhou</dc:title>
  <dc:creator/>
  <dc:language>en</dc:language>
  <cp:keywords/>
  <dcterms:created xsi:type="dcterms:W3CDTF">2026-10-10T07:24:31Z</dcterms:created>
  <dcterms:modified xsi:type="dcterms:W3CDTF">2026-10-10T07:24:31Z</dcterms:modified>
</cp:coreProperties>
</file>

<file path=docProps/custom.xml><?xml version="1.0" encoding="utf-8"?>
<Properties xmlns="http://schemas.openxmlformats.org/officeDocument/2006/custom-properties" xmlns:vt="http://schemas.openxmlformats.org/officeDocument/2006/docPropsVTypes"/>
</file>