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quotation-estimate"/>
    <w:p>
      <w:pPr>
        <w:pStyle w:val="Heading1"/>
      </w:pPr>
      <w:r>
        <w:t xml:space="preserve">Quotation Estimate</w:t>
      </w:r>
    </w:p>
    <w:p>
      <w:pPr>
        <w:pStyle w:val="FirstParagraph"/>
      </w:pPr>
      <w:r>
        <w:rPr>
          <w:bCs/>
          <w:b/>
        </w:rPr>
        <w:t xml:space="preserve">Apex Industrial Consulting &amp; Engineering Ltd.</w:t>
      </w:r>
    </w:p>
    <w:p>
      <w:pPr>
        <w:pStyle w:val="BodyText"/>
      </w:pPr>
      <w:r>
        <w:t xml:space="preserve">Plot 14, Aminu Kano Crescent, Wuse II, Abuja, FCT, Nigeria</w:t>
      </w:r>
    </w:p>
    <w:p>
      <w:pPr>
        <w:pStyle w:val="BodyText"/>
      </w:pPr>
      <w:r>
        <w:t xml:space="preserve">Tel: +234 (0) 803 555 7821 | Email: quotations@apexindustrialng.com</w:t>
      </w:r>
    </w:p>
    <w:p>
      <w:pPr>
        <w:pStyle w:val="BodyText"/>
      </w:pPr>
      <w:r>
        <w:t xml:space="preserve">RC: 1847293 | TIN: 10234567-0001</w:t>
      </w:r>
    </w:p>
    <w:bookmarkEnd w:id="20"/>
    <w:p>
      <w:pPr>
        <w:pStyle w:val="BodyText"/>
      </w:pPr>
      <w:r>
        <w:rPr>
          <w:bCs/>
          <w:b/>
        </w:rPr>
        <w:t xml:space="preserve">Quotation No.:</w:t>
      </w:r>
      <w:r>
        <w:t xml:space="preserve"> </w:t>
      </w:r>
      <w:r>
        <w:t xml:space="preserve">AICE/QE/2025/0472</w:t>
      </w:r>
      <w:r>
        <w:br/>
      </w:r>
      <w:r>
        <w:rPr>
          <w:bCs/>
          <w:b/>
        </w:rPr>
        <w:t xml:space="preserve">Date Issued:</w:t>
      </w:r>
      <w:r>
        <w:t xml:space="preserve"> </w:t>
      </w:r>
      <w:r>
        <w:t xml:space="preserve">12 June 2025</w:t>
      </w:r>
      <w:r>
        <w:br/>
      </w:r>
      <w:r>
        <w:rPr>
          <w:bCs/>
          <w:b/>
        </w:rPr>
        <w:t xml:space="preserve">Valid Until:</w:t>
      </w:r>
      <w:r>
        <w:t xml:space="preserve"> </w:t>
      </w:r>
      <w:r>
        <w:t xml:space="preserve">12 July 2025</w:t>
      </w:r>
    </w:p>
    <w:p>
      <w:pPr>
        <w:pStyle w:val="BodyText"/>
      </w:pPr>
      <w:r>
        <w:rPr>
          <w:bCs/>
          <w:b/>
        </w:rPr>
        <w:t xml:space="preserve">Prepared For:</w:t>
      </w:r>
      <w:r>
        <w:br/>
      </w:r>
      <w:r>
        <w:t xml:space="preserve">Federal Ministry of Industry, Trade &amp; Investment</w:t>
      </w:r>
      <w:r>
        <w:br/>
      </w:r>
      <w:r>
        <w:t xml:space="preserve">Bursar's Office, Abuja, FCT, Nigeria</w:t>
      </w:r>
      <w:r>
        <w:br/>
      </w:r>
      <w:r>
        <w:rPr>
          <w:bCs/>
          <w:b/>
        </w:rPr>
        <w:t xml:space="preserve">Attn:</w:t>
      </w:r>
      <w:r>
        <w:t xml:space="preserve"> </w:t>
      </w:r>
      <w:r>
        <w:t xml:space="preserve">Dr. Amina Yusuf, Director of Operations</w:t>
      </w:r>
    </w:p>
    <w:p>
      <w:pPr>
        <w:pStyle w:val="BodyText"/>
      </w:pPr>
      <w:r>
        <w:t xml:space="preserve">This</w:t>
      </w:r>
      <w:r>
        <w:t xml:space="preserve"> </w:t>
      </w:r>
      <w:r>
        <w:t xml:space="preserve">Quotation Estimate</w:t>
      </w:r>
      <w:r>
        <w:t xml:space="preserve"> </w:t>
      </w:r>
      <w:r>
        <w:t xml:space="preserve">is issued by Apex Industrial Consulting &amp; Engineering Ltd. in response to the Request for Proposal (RFP/2025/118) submitted by the Federal Ministry of Industry, Trade &amp; Investment, Abuja. The purpose of this document is to provide a comprehensive and itemised cost breakdown for the engagement of a qualified</w:t>
      </w:r>
      <w:r>
        <w:t xml:space="preserve"> </w:t>
      </w:r>
      <w:r>
        <w:t xml:space="preserve">Industrial Engineer</w:t>
      </w:r>
      <w:r>
        <w:t xml:space="preserve"> </w:t>
      </w:r>
      <w:r>
        <w:t xml:space="preserve">to deliver process optimisation, production line redesign, and operational efficiency assessments across the ministry's manufacturing and logistics facilities located in and around</w:t>
      </w:r>
      <w:r>
        <w:t xml:space="preserve"> </w:t>
      </w:r>
      <w:r>
        <w:t xml:space="preserve">Nigeria Abuja</w:t>
      </w:r>
      <w:r>
        <w:t xml:space="preserve">. All pricing in this</w:t>
      </w:r>
      <w:r>
        <w:t xml:space="preserve"> </w:t>
      </w:r>
      <w:r>
        <w:t xml:space="preserve">Quotation Estimate</w:t>
      </w:r>
      <w:r>
        <w:t xml:space="preserve"> </w:t>
      </w:r>
      <w:r>
        <w:t xml:space="preserve">is expressed in Nigerian Naira (NGN) and includes applicable Value Added Tax (VAT) at the prevailing rate of 7.5%.</w:t>
      </w:r>
    </w:p>
    <w:bookmarkStart w:id="21" w:name="X8c57c687dc87aa36b5ab0887a962870188a1f29"/>
    <w:p>
      <w:pPr>
        <w:pStyle w:val="Heading2"/>
      </w:pPr>
      <w:r>
        <w:t xml:space="preserve">Scope of Services – Industrial Engineer Engagement</w:t>
      </w:r>
    </w:p>
    <w:p>
      <w:pPr>
        <w:pStyle w:val="FirstParagraph"/>
      </w:pPr>
      <w:r>
        <w:t xml:space="preserve">The</w:t>
      </w:r>
      <w:r>
        <w:t xml:space="preserve"> </w:t>
      </w:r>
      <w:r>
        <w:t xml:space="preserve">Industrial Engineer</w:t>
      </w:r>
      <w:r>
        <w:t xml:space="preserve"> </w:t>
      </w:r>
      <w:r>
        <w:t xml:space="preserve">engaged under this</w:t>
      </w:r>
      <w:r>
        <w:t xml:space="preserve"> </w:t>
      </w:r>
      <w:r>
        <w:t xml:space="preserve">Quotation Estimate</w:t>
      </w:r>
      <w:r>
        <w:t xml:space="preserve"> </w:t>
      </w:r>
      <w:r>
        <w:t xml:space="preserve">shall provide the following professional services within the</w:t>
      </w:r>
      <w:r>
        <w:t xml:space="preserve"> </w:t>
      </w:r>
      <w:r>
        <w:t xml:space="preserve">Nigeria Abuja</w:t>
      </w:r>
      <w:r>
        <w:t xml:space="preserve"> </w:t>
      </w:r>
      <w:r>
        <w:t xml:space="preserve">metropolitan area and its immediate environs:</w:t>
      </w:r>
    </w:p>
    <w:p>
      <w:pPr>
        <w:numPr>
          <w:ilvl w:val="0"/>
          <w:numId w:val="1001"/>
        </w:numPr>
        <w:pStyle w:val="Compact"/>
      </w:pPr>
      <w:r>
        <w:t xml:space="preserve">Conduct a full-time and motion study of existing production and assembly lines at the Abuja Industrial Development Zone.</w:t>
      </w:r>
    </w:p>
    <w:p>
      <w:pPr>
        <w:numPr>
          <w:ilvl w:val="0"/>
          <w:numId w:val="1001"/>
        </w:numPr>
        <w:pStyle w:val="Compact"/>
      </w:pPr>
      <w:r>
        <w:t xml:space="preserve">Design and implement a lean manufacturing framework to reduce waste, cycle time, and operational bottlenecks.</w:t>
      </w:r>
    </w:p>
    <w:p>
      <w:pPr>
        <w:numPr>
          <w:ilvl w:val="0"/>
          <w:numId w:val="1001"/>
        </w:numPr>
        <w:pStyle w:val="Compact"/>
      </w:pPr>
      <w:r>
        <w:t xml:space="preserve">Develop a comprehensive work measurement and standard time system for all manual and semi-automated processes.</w:t>
      </w:r>
    </w:p>
    <w:p>
      <w:pPr>
        <w:numPr>
          <w:ilvl w:val="0"/>
          <w:numId w:val="1001"/>
        </w:numPr>
        <w:pStyle w:val="Compact"/>
      </w:pPr>
      <w:r>
        <w:t xml:space="preserve">Perform facility layout optimisation for the ministry's central warehouse and distribution hub in Garki, Abuja.</w:t>
      </w:r>
    </w:p>
    <w:p>
      <w:pPr>
        <w:numPr>
          <w:ilvl w:val="0"/>
          <w:numId w:val="1001"/>
        </w:numPr>
        <w:pStyle w:val="Compact"/>
      </w:pPr>
      <w:r>
        <w:t xml:space="preserve">Prepare a detailed capacity planning report and recommend capital equipment upgrades where justified.</w:t>
      </w:r>
    </w:p>
    <w:p>
      <w:pPr>
        <w:numPr>
          <w:ilvl w:val="0"/>
          <w:numId w:val="1001"/>
        </w:numPr>
        <w:pStyle w:val="Compact"/>
      </w:pPr>
      <w:r>
        <w:t xml:space="preserve">Deliver a two-day training workshop for supervisory staff on industrial engineering principles and continuous improvement methodologies.</w:t>
      </w:r>
    </w:p>
    <w:p>
      <w:pPr>
        <w:numPr>
          <w:ilvl w:val="0"/>
          <w:numId w:val="1001"/>
        </w:numPr>
        <w:pStyle w:val="Compact"/>
      </w:pPr>
      <w:r>
        <w:t xml:space="preserve">Provide a final technical report with actionable recommendations and a 12-month implementation roadmap.</w:t>
      </w:r>
    </w:p>
    <w:bookmarkEnd w:id="21"/>
    <w:bookmarkStart w:id="22" w:name="itemised-cost-breakdown"/>
    <w:p>
      <w:pPr>
        <w:pStyle w:val="Heading2"/>
      </w:pPr>
      <w:r>
        <w:t xml:space="preserve">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(NGN)</w:t>
            </w:r>
          </w:p>
        </w:tc>
        <w:tc>
          <w:tcPr/>
          <w:p>
            <w:pPr>
              <w:pStyle w:val="Compact"/>
              <w:jc w:val="left"/>
            </w:pPr>
            <w:r>
              <w:t xml:space="preserve">Amount (NGN)</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Professional fee – Senior Industrial Engineer (onsite consultancy, process analysis &amp; redesign)</w:t>
            </w:r>
          </w:p>
        </w:tc>
        <w:tc>
          <w:tcPr/>
          <w:p>
            <w:pPr>
              <w:pStyle w:val="Compact"/>
              <w:jc w:val="left"/>
            </w:pPr>
            <w:r>
              <w:t xml:space="preserve">8 weeks</w:t>
            </w:r>
          </w:p>
        </w:tc>
        <w:tc>
          <w:tcPr/>
          <w:p>
            <w:pPr>
              <w:pStyle w:val="Compact"/>
              <w:jc w:val="left"/>
            </w:pPr>
            <w:r>
              <w:t xml:space="preserve">₦ 450,000 / week</w:t>
            </w:r>
          </w:p>
        </w:tc>
        <w:tc>
          <w:tcPr/>
          <w:p>
            <w:pPr>
              <w:pStyle w:val="Compact"/>
              <w:jc w:val="left"/>
            </w:pPr>
            <w:r>
              <w:t xml:space="preserve">₦ 3,600,000</w:t>
            </w:r>
          </w:p>
        </w:tc>
        <w:tc>
          <w:tcPr/>
          <w:p>
            <w:pPr>
              <w:pStyle w:val="Compact"/>
              <w:jc w:val="left"/>
            </w:pPr>
            <w:r>
              <w:t xml:space="preserve">Full-time, Mon–Fri</w:t>
            </w:r>
          </w:p>
        </w:tc>
      </w:tr>
      <w:tr>
        <w:tc>
          <w:tcPr/>
          <w:p>
            <w:pPr>
              <w:pStyle w:val="Compact"/>
              <w:jc w:val="left"/>
            </w:pPr>
            <w:r>
              <w:t xml:space="preserve">2</w:t>
            </w:r>
          </w:p>
        </w:tc>
        <w:tc>
          <w:tcPr/>
          <w:p>
            <w:pPr>
              <w:pStyle w:val="Compact"/>
              <w:jc w:val="left"/>
            </w:pPr>
            <w:r>
              <w:t xml:space="preserve">Professional fee – Junior Industrial Engineer (data collection, time studies, documentation)</w:t>
            </w:r>
          </w:p>
        </w:tc>
        <w:tc>
          <w:tcPr/>
          <w:p>
            <w:pPr>
              <w:pStyle w:val="Compact"/>
              <w:jc w:val="left"/>
            </w:pPr>
            <w:r>
              <w:t xml:space="preserve">8 weeks</w:t>
            </w:r>
          </w:p>
        </w:tc>
        <w:tc>
          <w:tcPr/>
          <w:p>
            <w:pPr>
              <w:pStyle w:val="Compact"/>
              <w:jc w:val="left"/>
            </w:pPr>
            <w:r>
              <w:t xml:space="preserve">₦ 220,000 / week</w:t>
            </w:r>
          </w:p>
        </w:tc>
        <w:tc>
          <w:tcPr/>
          <w:p>
            <w:pPr>
              <w:pStyle w:val="Compact"/>
              <w:jc w:val="left"/>
            </w:pPr>
            <w:r>
              <w:t xml:space="preserve">₦ 1,760,000</w:t>
            </w:r>
          </w:p>
        </w:tc>
        <w:tc>
          <w:tcPr/>
          <w:p>
            <w:pPr>
              <w:pStyle w:val="Compact"/>
              <w:jc w:val="left"/>
            </w:pPr>
            <w:r>
              <w:t xml:space="preserve">Supporting role</w:t>
            </w:r>
          </w:p>
        </w:tc>
      </w:tr>
      <w:tr>
        <w:tc>
          <w:tcPr/>
          <w:p>
            <w:pPr>
              <w:pStyle w:val="Compact"/>
              <w:jc w:val="left"/>
            </w:pPr>
            <w:r>
              <w:t xml:space="preserve">3</w:t>
            </w:r>
          </w:p>
        </w:tc>
        <w:tc>
          <w:tcPr/>
          <w:p>
            <w:pPr>
              <w:pStyle w:val="Compact"/>
              <w:jc w:val="left"/>
            </w:pPr>
            <w:r>
              <w:t xml:space="preserve">Facility layout optimisation &amp; 3D modelling (warehouse, Garki, Abuja)</w:t>
            </w:r>
          </w:p>
        </w:tc>
        <w:tc>
          <w:tcPr/>
          <w:p>
            <w:pPr>
              <w:pStyle w:val="Compact"/>
              <w:jc w:val="left"/>
            </w:pPr>
            <w:r>
              <w:t xml:space="preserve">3 weeks</w:t>
            </w:r>
          </w:p>
        </w:tc>
        <w:tc>
          <w:tcPr/>
          <w:p>
            <w:pPr>
              <w:pStyle w:val="Compact"/>
              <w:jc w:val="left"/>
            </w:pPr>
            <w:r>
              <w:t xml:space="preserve">₦ 380,000 / week</w:t>
            </w:r>
          </w:p>
        </w:tc>
        <w:tc>
          <w:tcPr/>
          <w:p>
            <w:pPr>
              <w:pStyle w:val="Compact"/>
              <w:jc w:val="left"/>
            </w:pPr>
            <w:r>
              <w:t xml:space="preserve">₦ 1,140,000</w:t>
            </w:r>
          </w:p>
        </w:tc>
        <w:tc>
          <w:tcPr/>
          <w:p>
            <w:pPr>
              <w:pStyle w:val="Compact"/>
              <w:jc w:val="left"/>
            </w:pPr>
            <w:r>
              <w:t xml:space="preserve">Includes AutoCAD &amp; FlexSim deliverables</w:t>
            </w:r>
          </w:p>
        </w:tc>
      </w:tr>
      <w:tr>
        <w:tc>
          <w:tcPr/>
          <w:p>
            <w:pPr>
              <w:pStyle w:val="Compact"/>
              <w:jc w:val="left"/>
            </w:pPr>
            <w:r>
              <w:t xml:space="preserve">4</w:t>
            </w:r>
          </w:p>
        </w:tc>
        <w:tc>
          <w:tcPr/>
          <w:p>
            <w:pPr>
              <w:pStyle w:val="Compact"/>
              <w:jc w:val="left"/>
            </w:pPr>
            <w:r>
              <w:t xml:space="preserve">Capacity planning &amp; equipment recommendation report</w:t>
            </w:r>
          </w:p>
        </w:tc>
        <w:tc>
          <w:tcPr/>
          <w:p>
            <w:pPr>
              <w:pStyle w:val="Compact"/>
              <w:jc w:val="left"/>
            </w:pPr>
            <w:r>
              <w:t xml:space="preserve">2 weeks</w:t>
            </w:r>
          </w:p>
        </w:tc>
        <w:tc>
          <w:tcPr/>
          <w:p>
            <w:pPr>
              <w:pStyle w:val="Compact"/>
              <w:jc w:val="left"/>
            </w:pPr>
            <w:r>
              <w:t xml:space="preserve">₦ 300,000 / week</w:t>
            </w:r>
          </w:p>
        </w:tc>
        <w:tc>
          <w:tcPr/>
          <w:p>
            <w:pPr>
              <w:pStyle w:val="Compact"/>
              <w:jc w:val="left"/>
            </w:pPr>
            <w:r>
              <w:t xml:space="preserve">₦ 600,000</w:t>
            </w:r>
          </w:p>
        </w:tc>
        <w:tc>
          <w:tcPr/>
          <w:p>
            <w:pPr>
              <w:pStyle w:val="Compact"/>
              <w:jc w:val="left"/>
            </w:pPr>
            <w:r>
              <w:t xml:space="preserve">Technical report, 40+ pages</w:t>
            </w:r>
          </w:p>
        </w:tc>
      </w:tr>
      <w:tr>
        <w:tc>
          <w:tcPr/>
          <w:p>
            <w:pPr>
              <w:pStyle w:val="Compact"/>
              <w:jc w:val="left"/>
            </w:pPr>
            <w:r>
              <w:t xml:space="preserve">5</w:t>
            </w:r>
          </w:p>
        </w:tc>
        <w:tc>
          <w:tcPr/>
          <w:p>
            <w:pPr>
              <w:pStyle w:val="Compact"/>
              <w:jc w:val="left"/>
            </w:pPr>
            <w:r>
              <w:t xml:space="preserve">Training workshop – Lean &amp; Continuous Improvement (2 days, up to 30 participants)</w:t>
            </w:r>
          </w:p>
        </w:tc>
        <w:tc>
          <w:tcPr/>
          <w:p>
            <w:pPr>
              <w:pStyle w:val="Compact"/>
              <w:jc w:val="left"/>
            </w:pPr>
            <w:r>
              <w:t xml:space="preserve">2 days</w:t>
            </w:r>
          </w:p>
        </w:tc>
        <w:tc>
          <w:tcPr/>
          <w:p>
            <w:pPr>
              <w:pStyle w:val="Compact"/>
              <w:jc w:val="left"/>
            </w:pPr>
            <w:r>
              <w:t xml:space="preserve">₦ 150,000 / day</w:t>
            </w:r>
          </w:p>
        </w:tc>
        <w:tc>
          <w:tcPr/>
          <w:p>
            <w:pPr>
              <w:pStyle w:val="Compact"/>
              <w:jc w:val="left"/>
            </w:pPr>
            <w:r>
              <w:t xml:space="preserve">₦ 300,000</w:t>
            </w:r>
          </w:p>
        </w:tc>
        <w:tc>
          <w:tcPr/>
          <w:p>
            <w:pPr>
              <w:pStyle w:val="Compact"/>
              <w:jc w:val="left"/>
            </w:pPr>
            <w:r>
              <w:t xml:space="preserve">Materials &amp; certificates included</w:t>
            </w:r>
          </w:p>
        </w:tc>
      </w:tr>
      <w:tr>
        <w:tc>
          <w:tcPr/>
          <w:p>
            <w:pPr>
              <w:pStyle w:val="Compact"/>
              <w:jc w:val="left"/>
            </w:pPr>
            <w:r>
              <w:t xml:space="preserve">6</w:t>
            </w:r>
          </w:p>
        </w:tc>
        <w:tc>
          <w:tcPr/>
          <w:p>
            <w:pPr>
              <w:pStyle w:val="Compact"/>
              <w:jc w:val="left"/>
            </w:pPr>
            <w:r>
              <w:t xml:space="preserve">Local transportation, site access &amp; logistics within Nigeria Abuja</w:t>
            </w:r>
          </w:p>
        </w:tc>
        <w:tc>
          <w:tcPr/>
          <w:p>
            <w:pPr>
              <w:pStyle w:val="Compact"/>
              <w:jc w:val="left"/>
            </w:pPr>
            <w:r>
              <w:t xml:space="preserve">8 weeks</w:t>
            </w:r>
          </w:p>
        </w:tc>
        <w:tc>
          <w:tcPr/>
          <w:p>
            <w:pPr>
              <w:pStyle w:val="Compact"/>
              <w:jc w:val="left"/>
            </w:pPr>
            <w:r>
              <w:t xml:space="preserve">₦ 85,000 / week</w:t>
            </w:r>
          </w:p>
        </w:tc>
        <w:tc>
          <w:tcPr/>
          <w:p>
            <w:pPr>
              <w:pStyle w:val="Compact"/>
              <w:jc w:val="left"/>
            </w:pPr>
            <w:r>
              <w:t xml:space="preserve">₦ 680,000</w:t>
            </w:r>
          </w:p>
        </w:tc>
        <w:tc>
          <w:tcPr/>
          <w:p>
            <w:pPr>
              <w:pStyle w:val="Compact"/>
              <w:jc w:val="left"/>
            </w:pPr>
            <w:r>
              <w:t xml:space="preserve">Fuel, vehicle hire, permits</w:t>
            </w:r>
          </w:p>
        </w:tc>
      </w:tr>
      <w:tr>
        <w:tc>
          <w:tcPr/>
          <w:p>
            <w:pPr>
              <w:pStyle w:val="Compact"/>
              <w:jc w:val="left"/>
            </w:pPr>
            <w:r>
              <w:t xml:space="preserve">7</w:t>
            </w:r>
          </w:p>
        </w:tc>
        <w:tc>
          <w:tcPr/>
          <w:p>
            <w:pPr>
              <w:pStyle w:val="Compact"/>
              <w:jc w:val="left"/>
            </w:pPr>
            <w:r>
              <w:t xml:space="preserve">Project management, reporting &amp; client liaison</w:t>
            </w:r>
          </w:p>
        </w:tc>
        <w:tc>
          <w:tcPr/>
          <w:p>
            <w:pPr>
              <w:pStyle w:val="Compact"/>
              <w:jc w:val="left"/>
            </w:pPr>
            <w:r>
              <w:t xml:space="preserve">8 weeks</w:t>
            </w:r>
          </w:p>
        </w:tc>
        <w:tc>
          <w:tcPr/>
          <w:p>
            <w:pPr>
              <w:pStyle w:val="Compact"/>
              <w:jc w:val="left"/>
            </w:pPr>
            <w:r>
              <w:t xml:space="preserve">₦ 120,000 / week</w:t>
            </w:r>
          </w:p>
        </w:tc>
        <w:tc>
          <w:tcPr/>
          <w:p>
            <w:pPr>
              <w:pStyle w:val="Compact"/>
              <w:jc w:val="left"/>
            </w:pPr>
            <w:r>
              <w:t xml:space="preserve">₦ 960,000</w:t>
            </w:r>
          </w:p>
        </w:tc>
        <w:tc>
          <w:tcPr/>
          <w:p>
            <w:pPr>
              <w:pStyle w:val="Compact"/>
              <w:jc w:val="left"/>
            </w:pPr>
            <w:r>
              <w:t xml:space="preserve">Weekly progress reports</w:t>
            </w:r>
          </w:p>
        </w:tc>
      </w:tr>
      <w:tr>
        <w:tc>
          <w:tcPr/>
          <w:p>
            <w:pPr>
              <w:pStyle w:val="Compact"/>
              <w:jc w:val="left"/>
            </w:pPr>
            <w:r>
              <w:t xml:space="preserve">8</w:t>
            </w:r>
          </w:p>
        </w:tc>
        <w:tc>
          <w:tcPr/>
          <w:p>
            <w:pPr>
              <w:pStyle w:val="Compact"/>
              <w:jc w:val="left"/>
            </w:pPr>
            <w:r>
              <w:t xml:space="preserve">Contingency allowance (10% of subtotal)</w:t>
            </w:r>
          </w:p>
        </w:tc>
        <w:tc>
          <w:tcPr/>
          <w:p>
            <w:pPr>
              <w:pStyle w:val="Compact"/>
              <w:jc w:val="left"/>
            </w:pPr>
            <w:r>
              <w:t xml:space="preserve">—</w:t>
            </w:r>
          </w:p>
        </w:tc>
        <w:tc>
          <w:tcPr/>
          <w:p>
            <w:pPr>
              <w:pStyle w:val="Compact"/>
              <w:jc w:val="left"/>
            </w:pPr>
            <w:r>
              <w:t xml:space="preserve">—</w:t>
            </w:r>
          </w:p>
        </w:tc>
        <w:tc>
          <w:tcPr/>
          <w:p>
            <w:pPr>
              <w:pStyle w:val="Compact"/>
              <w:jc w:val="left"/>
            </w:pPr>
            <w:r>
              <w:t xml:space="preserve">₦ 904,000</w:t>
            </w:r>
          </w:p>
        </w:tc>
        <w:tc>
          <w:tcPr/>
          <w:p>
            <w:pPr>
              <w:pStyle w:val="Compact"/>
              <w:jc w:val="left"/>
            </w:pPr>
            <w:r>
              <w:t xml:space="preserve">Unforeseen site conditions</w:t>
            </w:r>
          </w:p>
        </w:tc>
      </w:tr>
      <w:tr>
        <w:tc>
          <w:tcPr>
            <w:gridSpan w:val="4"/>
          </w:tcPr>
          <w:p>
            <w:pPr>
              <w:pStyle w:val="Compact"/>
              <w:jc w:val="left"/>
            </w:pPr>
            <w:r>
              <w:t xml:space="preserve">Subtotal (NGN)</w:t>
            </w:r>
          </w:p>
        </w:tc>
        <w:tc>
          <w:tcPr/>
          <w:p>
            <w:pPr>
              <w:pStyle w:val="Compact"/>
              <w:jc w:val="left"/>
            </w:pPr>
            <w:r>
              <w:t xml:space="preserve">₦ 9,044,000</w:t>
            </w:r>
          </w:p>
        </w:tc>
        <w:tc>
          <w:tcPr/>
          <w:p>
            <w:pPr>
              <w:pStyle w:val="Compact"/>
            </w:pPr>
          </w:p>
        </w:tc>
      </w:tr>
      <w:tr>
        <w:tc>
          <w:tcPr>
            <w:gridSpan w:val="4"/>
          </w:tcPr>
          <w:p>
            <w:pPr>
              <w:pStyle w:val="Compact"/>
              <w:jc w:val="left"/>
            </w:pPr>
            <w:r>
              <w:t xml:space="preserve">VAT @ 7.5%</w:t>
            </w:r>
          </w:p>
        </w:tc>
        <w:tc>
          <w:tcPr/>
          <w:p>
            <w:pPr>
              <w:pStyle w:val="Compact"/>
              <w:jc w:val="left"/>
            </w:pPr>
            <w:r>
              <w:t xml:space="preserve">₦ 678,300</w:t>
            </w:r>
          </w:p>
        </w:tc>
        <w:tc>
          <w:tcPr/>
          <w:p>
            <w:pPr>
              <w:pStyle w:val="Compact"/>
            </w:pPr>
          </w:p>
        </w:tc>
      </w:tr>
      <w:tr>
        <w:tc>
          <w:tcPr>
            <w:gridSpan w:val="4"/>
          </w:tcPr>
          <w:p>
            <w:pPr>
              <w:pStyle w:val="Compact"/>
              <w:jc w:val="left"/>
            </w:pPr>
            <w:r>
              <w:rPr>
                <w:bCs/>
                <w:b/>
              </w:rPr>
              <w:t xml:space="preserve">TOTAL AMOUNT DUE (NGN)</w:t>
            </w:r>
          </w:p>
        </w:tc>
        <w:tc>
          <w:tcPr/>
          <w:p>
            <w:pPr>
              <w:pStyle w:val="Compact"/>
              <w:jc w:val="left"/>
            </w:pPr>
            <w:r>
              <w:rPr>
                <w:bCs/>
                <w:b/>
              </w:rPr>
              <w:t xml:space="preserve">₦ 9,722,300</w:t>
            </w:r>
          </w:p>
        </w:tc>
        <w:tc>
          <w:tcPr/>
          <w:p>
            <w:pPr>
              <w:pStyle w:val="Compact"/>
            </w:pPr>
          </w:p>
        </w:tc>
      </w:tr>
    </w:tbl>
    <w:bookmarkEnd w:id="22"/>
    <w:bookmarkStart w:id="23" w:name="payment-terms"/>
    <w:p>
      <w:pPr>
        <w:pStyle w:val="Heading2"/>
      </w:pPr>
      <w:r>
        <w:t xml:space="preserve">Payment Terms</w:t>
      </w:r>
    </w:p>
    <w:p>
      <w:pPr>
        <w:pStyle w:val="FirstParagraph"/>
      </w:pPr>
      <w:r>
        <w:t xml:space="preserve">Payment for the services outlined in this</w:t>
      </w:r>
      <w:r>
        <w:t xml:space="preserve"> </w:t>
      </w:r>
      <w:r>
        <w:t xml:space="preserve">Quotation Estimate</w:t>
      </w:r>
      <w:r>
        <w:t xml:space="preserve"> </w:t>
      </w:r>
      <w:r>
        <w:t xml:space="preserve">shall be made in three (3) tranches: (i) 40% upon contract execution and commencement of the</w:t>
      </w:r>
      <w:r>
        <w:t xml:space="preserve"> </w:t>
      </w:r>
      <w:r>
        <w:t xml:space="preserve">Industrial Engineer</w:t>
      </w:r>
      <w:r>
        <w:t xml:space="preserve">'s onsite work in</w:t>
      </w:r>
      <w:r>
        <w:t xml:space="preserve"> </w:t>
      </w:r>
      <w:r>
        <w:t xml:space="preserve">Nigeria Abuja</w:t>
      </w:r>
      <w:r>
        <w:t xml:space="preserve">; (ii) 40% upon submission of the interim progress report at the end of Week 5; and (iii) 20% upon delivery and acceptance of the final technical report and training completion certificate. All payments shall be made via bank transfer to the account details provided in the contract annexure.</w:t>
      </w:r>
    </w:p>
    <w:bookmarkEnd w:id="23"/>
    <w:bookmarkStart w:id="24" w:name="terms-and-conditions"/>
    <w:p>
      <w:pPr>
        <w:pStyle w:val="Heading2"/>
      </w:pPr>
      <w:r>
        <w:t xml:space="preserve">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Any acceptance beyond this period is subject to re-pricing.</w:t>
      </w:r>
    </w:p>
    <w:p>
      <w:pPr>
        <w:numPr>
          <w:ilvl w:val="0"/>
          <w:numId w:val="1002"/>
        </w:numPr>
        <w:pStyle w:val="Compact"/>
      </w:pPr>
      <w:r>
        <w:t xml:space="preserve">The</w:t>
      </w:r>
      <w:r>
        <w:t xml:space="preserve"> </w:t>
      </w:r>
      <w:r>
        <w:t xml:space="preserve">Industrial Engineer</w:t>
      </w:r>
      <w:r>
        <w:t xml:space="preserve"> </w:t>
      </w:r>
      <w:r>
        <w:t xml:space="preserve">and supporting team shall comply with all applicable Nigerian labour laws, safety regulations, and the Federal Capital Territory (FCT) operational guidelines in</w:t>
      </w:r>
      <w:r>
        <w:t xml:space="preserve"> </w:t>
      </w:r>
      <w:r>
        <w:t xml:space="preserve">Nigeria Abuja</w:t>
      </w:r>
      <w:r>
        <w:t xml:space="preserve">.</w:t>
      </w:r>
    </w:p>
    <w:p>
      <w:pPr>
        <w:numPr>
          <w:ilvl w:val="0"/>
          <w:numId w:val="1002"/>
        </w:numPr>
        <w:pStyle w:val="Compact"/>
      </w:pPr>
      <w:r>
        <w:t xml:space="preserve">Apex Industrial Consulting &amp; Engineering Ltd. shall maintain professional indemnity insurance with a minimum cover of NGN 50,000,000 for the duration of the engagement.</w:t>
      </w:r>
    </w:p>
    <w:p>
      <w:pPr>
        <w:numPr>
          <w:ilvl w:val="0"/>
          <w:numId w:val="1002"/>
        </w:numPr>
        <w:pStyle w:val="Compact"/>
      </w:pPr>
      <w:r>
        <w:t xml:space="preserve">All data, reports, and intellectual property generated during the engagement shall become the sole property of the client upon full payment.</w:t>
      </w:r>
    </w:p>
    <w:p>
      <w:pPr>
        <w:numPr>
          <w:ilvl w:val="0"/>
          <w:numId w:val="1002"/>
        </w:numPr>
        <w:pStyle w:val="Compact"/>
      </w:pPr>
      <w:r>
        <w:t xml:space="preserve">Any scope variation exceeding 10% of the original</w:t>
      </w:r>
      <w:r>
        <w:t xml:space="preserve"> </w:t>
      </w:r>
      <w:r>
        <w:t xml:space="preserve">Quotation Estimate</w:t>
      </w:r>
      <w:r>
        <w:t xml:space="preserve"> </w:t>
      </w:r>
      <w:r>
        <w:t xml:space="preserve">value shall require a written amendment signed by both parties before additional work commences.</w:t>
      </w:r>
    </w:p>
    <w:p>
      <w:pPr>
        <w:numPr>
          <w:ilvl w:val="0"/>
          <w:numId w:val="1002"/>
        </w:numPr>
        <w:pStyle w:val="Compact"/>
      </w:pPr>
      <w:r>
        <w:t xml:space="preserve">The</w:t>
      </w:r>
      <w:r>
        <w:t xml:space="preserve"> </w:t>
      </w:r>
      <w:r>
        <w:t xml:space="preserve">Industrial Engineer</w:t>
      </w:r>
      <w:r>
        <w:t xml:space="preserve"> </w:t>
      </w:r>
      <w:r>
        <w:t xml:space="preserve">shall observe strict confidentiality regarding all proprietary processes, trade secrets, and operational data encountered at the client's facilities in</w:t>
      </w:r>
      <w:r>
        <w:t xml:space="preserve"> </w:t>
      </w:r>
      <w:r>
        <w:t xml:space="preserve">Nigeria Abuja</w:t>
      </w:r>
      <w:r>
        <w:t xml:space="preserve">.</w:t>
      </w:r>
    </w:p>
    <w:p>
      <w:pPr>
        <w:numPr>
          <w:ilvl w:val="0"/>
          <w:numId w:val="1002"/>
        </w:numPr>
        <w:pStyle w:val="Compact"/>
      </w:pPr>
      <w:r>
        <w:t xml:space="preserve">Disputes arising from this engagement shall be resolved through arbitration in accordance with the Arbitration and Conciliation Act (Cap A18, LFN 2004), with the seat of arbitration in Abuja, FCT, Nigeria.</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w:t>
      </w:r>
    </w:p>
    <w:p>
      <w:pPr>
        <w:pStyle w:val="FirstParagraph"/>
      </w:pPr>
      <w:r>
        <w:rPr>
          <w:bCs/>
          <w:b/>
        </w:rPr>
        <w:t xml:space="preserve">For and on behalf of:</w:t>
      </w:r>
      <w:r>
        <w:br/>
      </w:r>
      <w:r>
        <w:t xml:space="preserve">Apex Industrial Consulting &amp; Engineering Ltd.</w:t>
      </w:r>
      <w:r>
        <w:br/>
      </w:r>
      <w:r>
        <w:br/>
      </w:r>
      <w:r>
        <w:t xml:space="preserve">Name: Engr. Chukwuemeka O. Nwankwo</w:t>
      </w:r>
      <w:r>
        <w:br/>
      </w:r>
      <w:r>
        <w:t xml:space="preserve">Title: Managing Director / Lead Industrial Engineer</w:t>
      </w:r>
      <w:r>
        <w:br/>
      </w:r>
      <w:r>
        <w:t xml:space="preserve">Date: _______________</w:t>
      </w:r>
    </w:p>
    <w:p>
      <w:pPr>
        <w:pStyle w:val="BodyText"/>
      </w:pPr>
      <w:r>
        <w:rPr>
          <w:bCs/>
          <w:b/>
        </w:rPr>
        <w:t xml:space="preserve">Accepted by (Client):</w:t>
      </w:r>
      <w:r>
        <w:br/>
      </w:r>
      <w:r>
        <w:t xml:space="preserve">Federal Ministry of Industry, Trade &amp; Investment</w:t>
      </w:r>
      <w:r>
        <w:br/>
      </w:r>
      <w:r>
        <w:br/>
      </w:r>
      <w:r>
        <w:t xml:space="preserve">Name: Dr. Amina Yusuf</w:t>
      </w:r>
      <w:r>
        <w:br/>
      </w:r>
      <w:r>
        <w:t xml:space="preserve">Title: Director of Operations</w:t>
      </w:r>
      <w:r>
        <w:br/>
      </w:r>
      <w:r>
        <w:t xml:space="preserve">Date: _______________</w:t>
      </w:r>
    </w:p>
    <w:p>
      <w:pPr>
        <w:pStyle w:val="BodyText"/>
      </w:pPr>
      <w:r>
        <w:t xml:space="preserve">Apex Industrial Consulting &amp; Engineering Ltd. | Plot 14, Aminu Kano Crescent, Wuse II, Abuja, FCT, Nigeria</w:t>
      </w:r>
    </w:p>
    <w:p>
      <w:pPr>
        <w:pStyle w:val="BodyText"/>
      </w:pPr>
      <w:r>
        <w:t xml:space="preserve">This Quotation Estimate is generated electronically and is valid without a physical signature. For queries, contact quotations@apexindustrialng.com or call +234 (0) 803 555 7821.</w:t>
      </w:r>
    </w:p>
    <w:p>
      <w:pPr>
        <w:pStyle w:val="BodyText"/>
      </w:pPr>
      <w:r>
        <w:t xml:space="preserve">© 2025 Apex Industrial Consulting &amp; Engineering Ltd.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Industrial Engineer Services - Nigeria Abuja</dc:title>
  <dc:creator/>
  <dc:language>en</dc:language>
  <cp:keywords/>
  <dcterms:created xsi:type="dcterms:W3CDTF">2026-10-10T03:00:19Z</dcterms:created>
  <dcterms:modified xsi:type="dcterms:W3CDTF">2026-10-10T03:00:19Z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