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Industrial</w:t>
      </w:r>
      <w:r>
        <w:t xml:space="preserve"> </w:t>
      </w:r>
      <w:r>
        <w:t xml:space="preserve">Engineer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Sri</w:t>
      </w:r>
      <w:r>
        <w:t xml:space="preserve"> </w:t>
      </w:r>
      <w:r>
        <w:t xml:space="preserve">Lanka</w:t>
      </w:r>
      <w:r>
        <w:t xml:space="preserve"> </w:t>
      </w:r>
      <w:r>
        <w:t xml:space="preserve">Colombo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rPr>
          <w:bCs/>
          <w:b/>
        </w:rPr>
        <w:t xml:space="preserve">Apex Industrial Solutions (Pvt) Ltd</w:t>
      </w:r>
    </w:p>
    <w:p>
      <w:pPr>
        <w:pStyle w:val="BodyText"/>
      </w:pPr>
      <w:r>
        <w:t xml:space="preserve">No. 42, Galle Road, Colombo 03, Sri Lanka Colombo</w:t>
      </w:r>
    </w:p>
    <w:p>
      <w:pPr>
        <w:pStyle w:val="BodyText"/>
      </w:pPr>
      <w:r>
        <w:t xml:space="preserve">Tel: +94 11 234 5678 | Email: quotations@apexindustrial.lk</w:t>
      </w:r>
    </w:p>
    <w:p>
      <w:pPr>
        <w:pStyle w:val="BodyText"/>
      </w:pPr>
      <w:r>
        <w:t xml:space="preserve">Reg. No: C012345678 | VAT Reg: 123456789</w:t>
      </w:r>
    </w:p>
    <w:bookmarkEnd w:id="20"/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Quotation Estimate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QTE/2025/IE/0047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Date of Issue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June 2025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Valid Until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July 2025 (30 days from date of issue)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Prepared For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Mr. Dinesh Perera, Operations Director, Ceylon Manufacturing Industries (Pvt) Ltd, 18, Kollupitiya Road, Sri Lanka Colombo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Project Reference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IE-CONSULT-2025-CMB-012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Service Location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Sri Lanka Colombo (Primary) and surrounding industrial zones</w:t>
            </w:r>
          </w:p>
        </w:tc>
      </w:tr>
    </w:tbl>
    <w:bookmarkStart w:id="21" w:name="X091f0dfb82768bdcc14fb07ea5eabec314d991f"/>
    <w:p>
      <w:pPr>
        <w:pStyle w:val="Heading2"/>
      </w:pPr>
      <w:r>
        <w:t xml:space="preserve">1. Introduction and Purpose of This Quotation Estimate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formally issued by Apex Industrial Solutions (Pvt) Ltd to Ceylon Manufacturing Industries (Pvt) Ltd for the provision of a dedicated</w:t>
      </w:r>
      <w:r>
        <w:t xml:space="preserve"> </w:t>
      </w:r>
      <w:r>
        <w:t xml:space="preserve">Industrial Engineer</w:t>
      </w:r>
      <w:r>
        <w:t xml:space="preserve"> </w:t>
      </w:r>
      <w:r>
        <w:t xml:space="preserve">consultant to be deployed at the client's manufacturing facility located in</w:t>
      </w:r>
      <w:r>
        <w:t xml:space="preserve"> </w:t>
      </w:r>
      <w:r>
        <w:t xml:space="preserve">Sri Lanka Colombo</w:t>
      </w:r>
      <w:r>
        <w:t xml:space="preserve">. The purpose of this document is to outline the scope of professional services, the associated costs, the project timeline, and the commercial terms governing the engagement.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reflects our commitment to delivering world-class industrial engineering expertise tailored to the operational needs of businesses operating within the</w:t>
      </w:r>
      <w:r>
        <w:t xml:space="preserve"> </w:t>
      </w:r>
      <w:r>
        <w:t xml:space="preserve">Sri Lanka Colombo</w:t>
      </w:r>
      <w:r>
        <w:t xml:space="preserve"> </w:t>
      </w:r>
      <w:r>
        <w:t xml:space="preserve">industrial corridor.</w:t>
      </w:r>
    </w:p>
    <w:bookmarkEnd w:id="21"/>
    <w:bookmarkStart w:id="22" w:name="X8c57c687dc87aa36b5ab0887a962870188a1f29"/>
    <w:p>
      <w:pPr>
        <w:pStyle w:val="Heading2"/>
      </w:pPr>
      <w:r>
        <w:t xml:space="preserve">2. Scope of Services – Industrial Engineer Engagement</w:t>
      </w:r>
    </w:p>
    <w:p>
      <w:pPr>
        <w:pStyle w:val="FirstParagraph"/>
      </w:pPr>
      <w:r>
        <w:t xml:space="preserve">The</w:t>
      </w:r>
      <w:r>
        <w:t xml:space="preserve"> </w:t>
      </w:r>
      <w:r>
        <w:t xml:space="preserve">Industrial Engineer</w:t>
      </w:r>
      <w:r>
        <w:t xml:space="preserve"> </w:t>
      </w:r>
      <w:r>
        <w:t xml:space="preserve">engaged under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will provide comprehensive consulting services to optimize production workflows, reduce operational waste, and enhance overall manufacturing efficiency at the client's premises in</w:t>
      </w:r>
      <w:r>
        <w:t xml:space="preserve"> </w:t>
      </w:r>
      <w:r>
        <w:t xml:space="preserve">Sri Lanka Colombo</w:t>
      </w:r>
      <w:r>
        <w:t xml:space="preserve">. The scope encompasses the following key deliverables: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Process Analysis and Redesign:</w:t>
      </w:r>
      <w:r>
        <w:t xml:space="preserve"> </w:t>
      </w:r>
      <w:r>
        <w:t xml:space="preserve">The</w:t>
      </w:r>
      <w:r>
        <w:t xml:space="preserve"> </w:t>
      </w:r>
      <w:r>
        <w:t xml:space="preserve">Industrial Engineer</w:t>
      </w:r>
      <w:r>
        <w:t xml:space="preserve"> </w:t>
      </w:r>
      <w:r>
        <w:t xml:space="preserve">will conduct a thorough time-and-motion study across all production lines, identify bottlenecks, and propose redesigned workflows to increase throughput by a minimum of 15% within the first quarter of engagement.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Quality Control System Implementation:</w:t>
      </w:r>
      <w:r>
        <w:t xml:space="preserve"> </w:t>
      </w:r>
      <w:r>
        <w:t xml:space="preserve">Development and deployment of a Statistical Process Control (SPC) framework aligned with ISO 9001:2015 standards, ensuring consistent product quality across all batches manufactured in</w:t>
      </w:r>
      <w:r>
        <w:t xml:space="preserve"> </w:t>
      </w:r>
      <w:r>
        <w:t xml:space="preserve">Sri Lanka Colombo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Lean Manufacturing Assessment:</w:t>
      </w:r>
      <w:r>
        <w:t xml:space="preserve"> </w:t>
      </w:r>
      <w:r>
        <w:t xml:space="preserve">A full value-stream mapping exercise to eliminate non-value-added activities, reduce lead times, and minimize inventory holding costs in line with Lean and Six Sigma methodologies.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Workforce Productivity Optimization:</w:t>
      </w:r>
      <w:r>
        <w:t xml:space="preserve"> </w:t>
      </w:r>
      <w:r>
        <w:t xml:space="preserve">Design of ergonomic workstation layouts, balanced production lines, and incentive-based performance metrics to maximize human capital efficiency.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Supply Chain and Logistics Coordination:</w:t>
      </w:r>
      <w:r>
        <w:t xml:space="preserve"> </w:t>
      </w:r>
      <w:r>
        <w:t xml:space="preserve">Advisory services on warehouse layout optimization, material handling systems, and just-in-time inventory strategies specific to the</w:t>
      </w:r>
      <w:r>
        <w:t xml:space="preserve"> </w:t>
      </w:r>
      <w:r>
        <w:t xml:space="preserve">Sri Lanka Colombo</w:t>
      </w:r>
      <w:r>
        <w:t xml:space="preserve"> </w:t>
      </w:r>
      <w:r>
        <w:t xml:space="preserve">port and distribution network.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Monthly Performance Reporting:</w:t>
      </w:r>
      <w:r>
        <w:t xml:space="preserve"> </w:t>
      </w:r>
      <w:r>
        <w:t xml:space="preserve">Submission of detailed KPI dashboards and improvement recommendations to the client's management team on a monthly basis.</w:t>
      </w:r>
    </w:p>
    <w:bookmarkEnd w:id="22"/>
    <w:bookmarkStart w:id="23" w:name="itemized-cost-breakdown"/>
    <w:p>
      <w:pPr>
        <w:pStyle w:val="Heading2"/>
      </w:pPr>
      <w:r>
        <w:t xml:space="preserve">3. Itemized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(LKR)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Amount (LKR)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Senior Industrial Engineer – Full-time on-site consultancy (Sri Lanka Colombo)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450,000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2,700,000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Process Analysis, Time Study &amp; Workflow Redesign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One-time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Lean Manufacturing &amp; Six Sigma Assessment Report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One-time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Quality Control System Design &amp; ISO 9001 Alignment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420,000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Workforce Productivity &amp; Ergonomics Programme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Supply Chain &amp; Warehouse Optimization Advisory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Monthly KPI Reporting &amp; Management Review Meetings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50,000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Travel, Accommodation &amp; Local Transport (Sri Lanka Colombo area)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35,000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210,000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Software Licences (Simulation, SPC, ERP modules)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Project Documentation, Final Report &amp; Handover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One-time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120,000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Subtotal (LKR)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4,910,000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VAT @ 18% (LKR)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883,800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Grand Total (LKR)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5,793,800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Grand Total (USD – approximate @ 300 LKR/USD)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19,312.67</w:t>
            </w:r>
          </w:p>
        </w:tc>
      </w:tr>
    </w:tbl>
    <w:bookmarkEnd w:id="23"/>
    <w:bookmarkStart w:id="24" w:name="project-timeline"/>
    <w:p>
      <w:pPr>
        <w:pStyle w:val="Heading2"/>
      </w:pPr>
      <w:r>
        <w:t xml:space="preserve">4. Project Timeline</w:t>
      </w:r>
    </w:p>
    <w:p>
      <w:pPr>
        <w:pStyle w:val="FirstParagraph"/>
      </w:pPr>
      <w:r>
        <w:t xml:space="preserve">The</w:t>
      </w:r>
      <w:r>
        <w:t xml:space="preserve"> </w:t>
      </w:r>
      <w:r>
        <w:t xml:space="preserve">Industrial Engineer</w:t>
      </w:r>
      <w:r>
        <w:t xml:space="preserve"> </w:t>
      </w:r>
      <w:r>
        <w:t xml:space="preserve">engagement under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scheduled to commence on 01 August 2025 and conclude on 31 January 2026, spanning a total of six (6) calendar months. All on-site work will be conducted at the client's facility in</w:t>
      </w:r>
      <w:r>
        <w:t xml:space="preserve"> </w:t>
      </w:r>
      <w:r>
        <w:t xml:space="preserve">Sri Lanka Colombo</w:t>
      </w:r>
      <w:r>
        <w:t xml:space="preserve">, with a standard working week of Monday to Friday, 08:00 to 17:00. A detailed Gantt chart and milestone schedule will be provided within seven (7) days of contract execution.</w:t>
      </w:r>
    </w:p>
    <w:bookmarkEnd w:id="24"/>
    <w:bookmarkStart w:id="25" w:name="payment-terms"/>
    <w:p>
      <w:pPr>
        <w:pStyle w:val="Heading2"/>
      </w:pPr>
      <w:r>
        <w:t xml:space="preserve">5. Payment Terms</w:t>
      </w:r>
    </w:p>
    <w:p>
      <w:pPr>
        <w:numPr>
          <w:ilvl w:val="0"/>
          <w:numId w:val="1002"/>
        </w:numPr>
        <w:pStyle w:val="Compact"/>
      </w:pPr>
      <w:r>
        <w:t xml:space="preserve">25% advance payment upon signing of the service agreement and acceptance of this</w:t>
      </w:r>
      <w:r>
        <w:t xml:space="preserve"> </w:t>
      </w:r>
      <w:r>
        <w:t xml:space="preserve">Quotation Estimate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t xml:space="preserve">Monthly progress payments of 12.5% due within 14 days of each month-end invoice.</w:t>
      </w:r>
    </w:p>
    <w:p>
      <w:pPr>
        <w:numPr>
          <w:ilvl w:val="0"/>
          <w:numId w:val="1002"/>
        </w:numPr>
        <w:pStyle w:val="Compact"/>
      </w:pPr>
      <w:r>
        <w:t xml:space="preserve">Final payment of 25% upon successful project handover, delivery of the final report, and client sign-off.</w:t>
      </w:r>
    </w:p>
    <w:p>
      <w:pPr>
        <w:numPr>
          <w:ilvl w:val="0"/>
          <w:numId w:val="1002"/>
        </w:numPr>
        <w:pStyle w:val="Compact"/>
      </w:pPr>
      <w:r>
        <w:t xml:space="preserve">All payments to be made in Sri Lankan Rupees (LKR) via bank transfer to the account specified in the service agreement.</w:t>
      </w:r>
    </w:p>
    <w:p>
      <w:pPr>
        <w:numPr>
          <w:ilvl w:val="0"/>
          <w:numId w:val="1002"/>
        </w:numPr>
        <w:pStyle w:val="Compact"/>
      </w:pPr>
      <w:r>
        <w:t xml:space="preserve">Late payments shall attract interest at 2% per month as per Sri Lankan commercial law.</w:t>
      </w:r>
    </w:p>
    <w:bookmarkEnd w:id="25"/>
    <w:bookmarkStart w:id="26" w:name="terms-and-conditions"/>
    <w:p>
      <w:pPr>
        <w:pStyle w:val="Heading2"/>
      </w:pPr>
      <w:r>
        <w:t xml:space="preserve">6. Terms and Conditions</w:t>
      </w:r>
    </w:p>
    <w:p>
      <w:pPr>
        <w:numPr>
          <w:ilvl w:val="0"/>
          <w:numId w:val="1003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days from the date of issue. Beyond this period, pricing may be revised to reflect market conditions in</w:t>
      </w:r>
      <w:r>
        <w:t xml:space="preserve"> </w:t>
      </w:r>
      <w:r>
        <w:t xml:space="preserve">Sri Lanka Colombo</w:t>
      </w:r>
      <w:r>
        <w:t xml:space="preserve">.</w:t>
      </w:r>
    </w:p>
    <w:p>
      <w:pPr>
        <w:numPr>
          <w:ilvl w:val="0"/>
          <w:numId w:val="1003"/>
        </w:numPr>
        <w:pStyle w:val="Compact"/>
      </w:pPr>
      <w:r>
        <w:t xml:space="preserve">The</w:t>
      </w:r>
      <w:r>
        <w:t xml:space="preserve"> </w:t>
      </w:r>
      <w:r>
        <w:t xml:space="preserve">Industrial Engineer</w:t>
      </w:r>
      <w:r>
        <w:t xml:space="preserve"> </w:t>
      </w:r>
      <w:r>
        <w:t xml:space="preserve">shall maintain strict confidentiality regarding all proprietary processes, data, and trade secrets of the client.</w:t>
      </w:r>
    </w:p>
    <w:p>
      <w:pPr>
        <w:numPr>
          <w:ilvl w:val="0"/>
          <w:numId w:val="1003"/>
        </w:numPr>
        <w:pStyle w:val="Compact"/>
      </w:pPr>
      <w:r>
        <w:t xml:space="preserve">Any changes to the scope of work must be documented in a formal Change Order signed by both parties before additional costs are incurred.</w:t>
      </w:r>
    </w:p>
    <w:p>
      <w:pPr>
        <w:numPr>
          <w:ilvl w:val="0"/>
          <w:numId w:val="1003"/>
        </w:numPr>
        <w:pStyle w:val="Compact"/>
      </w:pPr>
      <w:r>
        <w:t xml:space="preserve">Apex Industrial Solutions (Pvt) Ltd shall carry professional indemnity insurance of not less than LKR 10,000,000 for the duration of the engagement.</w:t>
      </w:r>
    </w:p>
    <w:p>
      <w:pPr>
        <w:numPr>
          <w:ilvl w:val="0"/>
          <w:numId w:val="1003"/>
        </w:numPr>
        <w:pStyle w:val="Compact"/>
      </w:pPr>
      <w:r>
        <w:t xml:space="preserve">This engagement is governed by the laws of the Democratic Socialist Republic of Sri Lanka. Any disputes shall be resolved through arbitration in</w:t>
      </w:r>
      <w:r>
        <w:t xml:space="preserve"> </w:t>
      </w:r>
      <w:r>
        <w:t xml:space="preserve">Sri Lanka Colombo</w:t>
      </w:r>
      <w:r>
        <w:t xml:space="preserve"> </w:t>
      </w:r>
      <w:r>
        <w:t xml:space="preserve">in accordance with the Arbitration Act No. 11 of 1995.</w:t>
      </w:r>
    </w:p>
    <w:p>
      <w:pPr>
        <w:numPr>
          <w:ilvl w:val="0"/>
          <w:numId w:val="1003"/>
        </w:numPr>
        <w:pStyle w:val="Compact"/>
      </w:pPr>
      <w:r>
        <w:t xml:space="preserve">The client agrees to provide the</w:t>
      </w:r>
      <w:r>
        <w:t xml:space="preserve"> </w:t>
      </w:r>
      <w:r>
        <w:t xml:space="preserve">Industrial Engineer</w:t>
      </w:r>
      <w:r>
        <w:t xml:space="preserve"> </w:t>
      </w:r>
      <w:r>
        <w:t xml:space="preserve">with reasonable access to all relevant production areas, data systems, and personnel at the</w:t>
      </w:r>
      <w:r>
        <w:t xml:space="preserve"> </w:t>
      </w:r>
      <w:r>
        <w:t xml:space="preserve">Sri Lanka Colombo</w:t>
      </w:r>
      <w:r>
        <w:t xml:space="preserve"> </w:t>
      </w:r>
      <w:r>
        <w:t xml:space="preserve">facility.</w:t>
      </w:r>
    </w:p>
    <w:bookmarkEnd w:id="26"/>
    <w:bookmarkStart w:id="29" w:name="acceptance-and-authorization"/>
    <w:p>
      <w:pPr>
        <w:pStyle w:val="Heading2"/>
      </w:pPr>
      <w:r>
        <w:t xml:space="preserve">7. Acceptance and Authorization</w:t>
      </w:r>
    </w:p>
    <w:p>
      <w:pPr>
        <w:pStyle w:val="FirstParagraph"/>
      </w:pPr>
      <w:r>
        <w:t xml:space="preserve">By signing below, the client acknowledges receipt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agrees to the terms, conditions, and pricing outlined herein for the engagement of the</w:t>
      </w:r>
      <w:r>
        <w:t xml:space="preserve"> </w:t>
      </w:r>
      <w:r>
        <w:t xml:space="preserve">Industrial Engineer</w:t>
      </w:r>
      <w:r>
        <w:t xml:space="preserve"> </w:t>
      </w:r>
      <w:r>
        <w:t xml:space="preserve">in</w:t>
      </w:r>
      <w:r>
        <w:t xml:space="preserve"> </w:t>
      </w:r>
      <w:r>
        <w:t xml:space="preserve">Sri Lanka Colombo</w:t>
      </w:r>
      <w:r>
        <w:t xml:space="preserve">.</w:t>
      </w:r>
    </w:p>
    <w:bookmarkStart w:id="27" w:name="X38d5b64d0648f63b31df9ff46b8e9e0339f4227"/>
    <w:p>
      <w:pPr>
        <w:pStyle w:val="Heading4"/>
      </w:pPr>
      <w:r>
        <w:t xml:space="preserve">For and on behalf of Apex Industrial Solutions (Pvt) Ltd</w:t>
      </w:r>
    </w:p>
    <w:p>
      <w:pPr>
        <w:pStyle w:val="FirstParagraph"/>
      </w:pPr>
      <w:r>
        <w:t xml:space="preserve">Name: Eng. Kavindu Rathnayake</w:t>
      </w:r>
    </w:p>
    <w:p>
      <w:pPr>
        <w:pStyle w:val="BodyText"/>
      </w:pPr>
      <w:r>
        <w:t xml:space="preserve">Title: Chief Executive Officer</w:t>
      </w:r>
    </w:p>
    <w:p>
      <w:pPr>
        <w:pStyle w:val="BodyText"/>
      </w:pPr>
      <w:r>
        <w:t xml:space="preserve">Signature &amp; Date</w:t>
      </w:r>
    </w:p>
    <w:bookmarkEnd w:id="27"/>
    <w:bookmarkStart w:id="28" w:name="X499810ac1d33c5db84e27188df8bd09ec8baa12"/>
    <w:p>
      <w:pPr>
        <w:pStyle w:val="Heading4"/>
      </w:pPr>
      <w:r>
        <w:t xml:space="preserve">For and on behalf of Ceylon Manufacturing Industries (Pvt) Ltd</w:t>
      </w:r>
    </w:p>
    <w:p>
      <w:pPr>
        <w:pStyle w:val="FirstParagraph"/>
      </w:pPr>
      <w:r>
        <w:t xml:space="preserve">Name: Mr. Dinesh Perera</w:t>
      </w:r>
    </w:p>
    <w:p>
      <w:pPr>
        <w:pStyle w:val="BodyText"/>
      </w:pPr>
      <w:r>
        <w:t xml:space="preserve">Title: Operations Director</w:t>
      </w:r>
    </w:p>
    <w:p>
      <w:pPr>
        <w:pStyle w:val="BodyText"/>
      </w:pPr>
      <w:r>
        <w:t xml:space="preserve">Signature &amp; Date</w:t>
      </w:r>
    </w:p>
    <w:bookmarkEnd w:id="28"/>
    <w:p>
      <w:pPr>
        <w:pStyle w:val="BodyText"/>
      </w:pPr>
      <w:r>
        <w:t xml:space="preserve">Apex Industrial Solutions (Pvt) Ltd | No. 42, Galle Road, Colombo 03, Sri Lanka Colombo | Tel: +94 11 234 5678</w:t>
      </w:r>
    </w:p>
    <w:p>
      <w:pPr>
        <w:pStyle w:val="BodyText"/>
      </w:pPr>
      <w:r>
        <w:t xml:space="preserve">This Quotation Estimate is a confidential document intended solely for the named recipient. Unauthorized reproduction or distribution is prohibited.</w:t>
      </w:r>
    </w:p>
    <w:p>
      <w:pPr>
        <w:pStyle w:val="BodyText"/>
      </w:pPr>
      <w:r>
        <w:t xml:space="preserve">Document Ref: QTE/2025/IE/0047 | Page 1 of 1</w:t>
      </w:r>
    </w:p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Industrial Engineer Services - Sri Lanka Colombo</dc:title>
  <dc:creator/>
  <dc:language>en</dc:language>
  <cp:keywords/>
  <dcterms:created xsi:type="dcterms:W3CDTF">2026-10-10T03:09:36Z</dcterms:created>
  <dcterms:modified xsi:type="dcterms:W3CDTF">2026-10-10T03:09:36Z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