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—</w:t>
      </w:r>
      <w:r>
        <w:t xml:space="preserve"> </w:t>
      </w:r>
      <w:r>
        <w:t xml:space="preserve">United Kingdom Birmingham</w:t>
      </w:r>
    </w:p>
    <w:p>
      <w:pPr>
        <w:pStyle w:val="BodyText"/>
      </w:pPr>
      <w:r>
        <w:t xml:space="preserve">Ref: QTE-BHM-2025-0472 | Issued: 14 June 2025 | Valid Until: 14 July 2025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Process Solutions Ltd, 12 Colmore Row, Birmingham, B3 2AA, 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Company, Address, Birmingham, 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Hartley, Senior</w:t>
            </w:r>
            <w:r>
              <w:t xml:space="preserve"> </w:t>
            </w:r>
            <w:r>
              <w:t xml:space="preserve">Industrial Engineer</w:t>
            </w:r>
            <w:r>
              <w:t xml:space="preserve">, Tel: +44 (0)121 456 7890, Email: d.hartley@meridianprocess.co.uk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Premises, Birmingham, West Midlands,</w:t>
            </w:r>
            <w:r>
              <w:t xml:space="preserve"> </w:t>
            </w:r>
            <w:r>
              <w:t xml:space="preserve">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British Pounds Sterling (GBP £)</w:t>
            </w:r>
          </w:p>
        </w:tc>
      </w:tr>
    </w:tbl>
    <w:p>
      <w:pPr>
        <w:pStyle w:val="BodyText"/>
      </w:pPr>
      <w:r>
        <w:t xml:space="preserve">1. Scope of Work — Industrial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Process Solutions Ltd to provide a comprehensive and itemised cost breakdown for the engagement of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deliver process optimisation, operational efficiency analysis, and manufacturing workflow redesign services at the client's facility located in</w:t>
      </w:r>
      <w:r>
        <w:t xml:space="preserve"> </w:t>
      </w:r>
      <w:r>
        <w:t xml:space="preserve">United Kingdom Birmingham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project holds a BEng (Hons) in Industrial Engineering from the University of Birmingham, is a Chartered Engineer (CEng) registered with the Institution of Mechanical Engineers (IMechE), and possesses over twelve years of hands-on experience in discrete manufacturing, lean production systems, and supply chain process improvement within the West Midlands industrial corridor.</w:t>
      </w:r>
    </w:p>
    <w:p>
      <w:pPr>
        <w:pStyle w:val="BodyText"/>
      </w:pPr>
      <w:r>
        <w:t xml:space="preserve">The scope of work encompasses a full-site operational audit, time-and-motion studies, bottleneck identification, capacity planning, ergonomic workplace assessments, and the development of a twelve-month continuous improvement roadmap. All deliverables will be produced in accordance with British Standards (BS) and relevant Health and Safety Executive (HSE) guidelines applicable in the</w:t>
      </w:r>
      <w:r>
        <w:t xml:space="preserve"> </w:t>
      </w:r>
      <w:r>
        <w:t xml:space="preserve">United Kingdom</w:t>
      </w:r>
      <w:r>
        <w:t xml:space="preserve">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 and operational audit by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at Birmingham premises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Birmingham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Time-and-motion study and work measurement across all production 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presence required; client to provide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flow mapping, value stream mapping (VSM), and bottleneck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VSM report with improvement recommendations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Ergonomic workplace assessment and HSE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Aligned with UK HSE regulations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planning and production scheduling optimisation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software licensing for simulation tools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Lean manufacturing implementation plan and continuous improvement roadmap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£720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£5,760.00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Twelve-month phased rollout plan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workshops (4 sessions) on lean principles and process improvement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25 participants per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comprehensive report, presentation to senior management, and 30-day post-implementation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follow-up site visits in Birmingham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subsistence (Birmingham area, 45 working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£3,825.00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HMRC approved rates for</w:t>
            </w:r>
            <w:r>
              <w:t xml:space="preserve"> </w:t>
            </w:r>
            <w:r>
              <w:t xml:space="preserve">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software licences (Arena Simulation, Minitab, AutoCAD Plant 3D)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licence cost</w:t>
            </w:r>
          </w:p>
        </w:tc>
      </w:tr>
    </w:tbl>
    <w:p>
      <w:pPr>
        <w:pStyle w:val="BodyText"/>
      </w:pPr>
      <w:r>
        <w:t xml:space="preserve">3. Financial Summary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£36,755.00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20% (United Kingdom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£7,351.00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(Including VAT)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£44,106.00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Payment shall be made in three instalments: 30% upon acceptance of this</w:t>
      </w:r>
      <w:r>
        <w:t xml:space="preserve"> </w:t>
      </w:r>
      <w:r>
        <w:t xml:space="preserve">Quotation Estimate</w:t>
      </w:r>
      <w:r>
        <w:t xml:space="preserve">, 40% upon completion of the mid-project deliverables (items 01–05), and the remaining 30% upon final report submission and acceptance. All payments are to be made by BACS transfer to the account of Meridian Process Solutions Ltd, Sort Code: 40-25-36, Account No: 12345678, Birmingham,</w:t>
      </w:r>
      <w:r>
        <w:t xml:space="preserve"> </w:t>
      </w:r>
      <w:r>
        <w:t xml:space="preserve">United Kingdom</w:t>
      </w:r>
      <w:r>
        <w:t xml:space="preserve">. Invoices will be issued in accordance with UK tax legislation and HMRC requirements.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market conditions in the</w:t>
      </w:r>
      <w:r>
        <w:t xml:space="preserve"> </w:t>
      </w:r>
      <w:r>
        <w:t xml:space="preserve">United Kingdom</w:t>
      </w:r>
      <w:r>
        <w:t xml:space="preserve"> </w:t>
      </w:r>
      <w:r>
        <w:t xml:space="preserve">engineering services sector.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comply with all applicable UK legislation, including the Health and Safety at Work etc. Act 1974, the Equality Act 2010, and relevant BS standards.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safe access to all relevant areas of the Birmingham facility, necessary documentation, and reasonable cooperation from on-site personnel throughout the engagement.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reports, and deliverables produced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become the property of the client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Confidentiality: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and Meridian Process Solutions Ltd shall treat all client data, trade secrets, and operational information as strictly confidential in accordance with the UK Data Protection Act 2018 and GDPR.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the parameters described herein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mutual agreement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England and Wales. Any disputes shall be resolved through the courts of Birmingham,</w:t>
      </w:r>
      <w:r>
        <w:t xml:space="preserve"> </w:t>
      </w:r>
      <w:r>
        <w:t xml:space="preserve">United Kingdom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carries professional indemnity insurance of not less than £5,000,000, valid throughout the</w:t>
      </w:r>
      <w:r>
        <w:t xml:space="preserve"> </w:t>
      </w:r>
      <w:r>
        <w:t xml:space="preserve">United Kingdom</w:t>
      </w:r>
      <w:r>
        <w:t xml:space="preserve">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confirms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United Kingdom Birmingham</w:t>
      </w:r>
      <w:r>
        <w:t xml:space="preserve"> </w:t>
      </w:r>
      <w:r>
        <w:t xml:space="preserve">under the terms and conditions set out above.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Meridian Process Solutions Ltd</w:t>
      </w:r>
      <w:r>
        <w:br/>
      </w:r>
      <w:r>
        <w:br/>
      </w:r>
      <w:r>
        <w:t xml:space="preserve">Name: David Hartley, CEng MIMechE</w:t>
      </w:r>
      <w:r>
        <w:br/>
      </w:r>
      <w:r>
        <w:t xml:space="preserve">Title: Senior</w:t>
      </w:r>
      <w:r>
        <w:t xml:space="preserve"> </w:t>
      </w:r>
      <w:r>
        <w:t xml:space="preserve">Industrial Engineer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Meridian Process Solutions Ltd | Registered in England &amp; Wales No. 09876543 | VAT No. GB 123 4567 89</w:t>
      </w:r>
      <w:r>
        <w:br/>
      </w:r>
      <w:r>
        <w:t xml:space="preserve">12 Colmore Row, Birmingham, B3 2AA,</w:t>
      </w:r>
      <w:r>
        <w:t xml:space="preserve"> </w:t>
      </w:r>
      <w:r>
        <w:t xml:space="preserve">United Kingdom</w:t>
      </w:r>
      <w:r>
        <w:t xml:space="preserve"> </w:t>
      </w:r>
      <w:r>
        <w:t xml:space="preserve">| Tel: +44 (0)121 456 7890 | Email: enquiries@meridianprocess.co.uk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the property of Meridian Process Solutions Ltd and is issued for the exclusive use of the named client.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United Kingdom Birmingham</dc:title>
  <dc:creator/>
  <dc:language>en-GB</dc:language>
  <cp:keywords/>
  <dcterms:created xsi:type="dcterms:W3CDTF">2026-10-10T10:20:28Z</dcterms:created>
  <dcterms:modified xsi:type="dcterms:W3CDTF">2026-10-10T10:20:28Z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