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ProIngeniería Consultores C.A.</w:t>
      </w:r>
    </w:p>
    <w:p>
      <w:pPr>
        <w:pStyle w:val="BodyText"/>
      </w:pPr>
      <w:r>
        <w:t xml:space="preserve">Av. Francisco de Miranda, Torre Empresarial, Piso 14, Caracas, Venezuela</w:t>
      </w:r>
    </w:p>
    <w:p>
      <w:pPr>
        <w:pStyle w:val="BodyText"/>
      </w:pPr>
      <w:r>
        <w:t xml:space="preserve">RIF: J-31845672-9 | Tel: +58 (212) 555-0147 | Email: estimates@proingenieria.com.ve</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Venezuela Caracas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Industrias Metalmecánicas del Este C.A.</w:t>
            </w:r>
          </w:p>
        </w:tc>
        <w:tc>
          <w:tcPr/>
          <w:p>
            <w:pPr>
              <w:pStyle w:val="Compact"/>
              <w:jc w:val="left"/>
            </w:pPr>
            <w:r>
              <w:rPr>
                <w:bCs/>
                <w:b/>
              </w:rPr>
              <w:t xml:space="preserve">RIF:</w:t>
            </w:r>
            <w:r>
              <w:t xml:space="preserve"> </w:t>
            </w:r>
            <w:r>
              <w:t xml:space="preserve">J-40231876-5</w:t>
            </w:r>
          </w:p>
        </w:tc>
      </w:tr>
      <w:tr>
        <w:tc>
          <w:tcPr/>
          <w:p>
            <w:pPr>
              <w:pStyle w:val="Compact"/>
              <w:jc w:val="left"/>
            </w:pPr>
            <w:r>
              <w:rPr>
                <w:bCs/>
                <w:b/>
              </w:rPr>
              <w:t xml:space="preserve">Address:</w:t>
            </w:r>
            <w:r>
              <w:t xml:space="preserve"> </w:t>
            </w:r>
            <w:r>
              <w:t xml:space="preserve">Zona Industrial de Petare, Caracas, Venezuela</w:t>
            </w:r>
          </w:p>
        </w:tc>
        <w:tc>
          <w:tcPr/>
          <w:p>
            <w:pPr>
              <w:pStyle w:val="Compact"/>
              <w:jc w:val="left"/>
            </w:pPr>
            <w:r>
              <w:rPr>
                <w:bCs/>
                <w:b/>
              </w:rPr>
              <w:t xml:space="preserve">Contact:</w:t>
            </w:r>
            <w:r>
              <w:t xml:space="preserve"> </w:t>
            </w:r>
            <w:r>
              <w:t xml:space="preserve">Ing. María Fernández, Gerente de Operaciones</w:t>
            </w:r>
          </w:p>
        </w:tc>
      </w:tr>
      <w:tr>
        <w:tc>
          <w:tcPr/>
          <w:p>
            <w:pPr>
              <w:pStyle w:val="Compact"/>
              <w:jc w:val="left"/>
            </w:pPr>
            <w:r>
              <w:rPr>
                <w:bCs/>
                <w:b/>
              </w:rPr>
              <w:t xml:space="preserve">Phone:</w:t>
            </w:r>
            <w:r>
              <w:t xml:space="preserve"> </w:t>
            </w:r>
            <w:r>
              <w:t xml:space="preserve">+58 (212) 448-7721</w:t>
            </w:r>
          </w:p>
        </w:tc>
        <w:tc>
          <w:tcPr/>
          <w:p>
            <w:pPr>
              <w:pStyle w:val="Compact"/>
              <w:jc w:val="left"/>
            </w:pPr>
            <w:r>
              <w:rPr>
                <w:bCs/>
                <w:b/>
              </w:rPr>
              <w:t xml:space="preserve">Email:</w:t>
            </w:r>
            <w:r>
              <w:t xml:space="preserve"> </w:t>
            </w:r>
            <w:r>
              <w:t xml:space="preserve">operaciones@imdelante.com</w:t>
            </w:r>
          </w:p>
        </w:tc>
      </w:tr>
    </w:tbl>
    <w:bookmarkEnd w:id="21"/>
    <w:bookmarkStart w:id="22" w:name="X42addfb98c3f9386f39b4e9a88d7051d3f6f633"/>
    <w:p>
      <w:pPr>
        <w:pStyle w:val="Heading2"/>
      </w:pPr>
      <w:r>
        <w:t xml:space="preserve">2. Scope of Services – Industrial Engineer Consultancy</w:t>
      </w:r>
    </w:p>
    <w:p>
      <w:pPr>
        <w:pStyle w:val="FirstParagraph"/>
      </w:pPr>
      <w:r>
        <w:t xml:space="preserve">This</w:t>
      </w:r>
      <w:r>
        <w:t xml:space="preserve"> </w:t>
      </w:r>
      <w:r>
        <w:t xml:space="preserve">Quotation Estimate</w:t>
      </w:r>
      <w:r>
        <w:t xml:space="preserve"> </w:t>
      </w:r>
      <w:r>
        <w:t xml:space="preserve">is issued by ProIngeniería Consultores C.A. to provide comprehensive professional services rendered by a certified</w:t>
      </w:r>
      <w:r>
        <w:t xml:space="preserve"> </w:t>
      </w:r>
      <w:r>
        <w:t xml:space="preserve">Industrial Engineer</w:t>
      </w:r>
      <w:r>
        <w:t xml:space="preserve"> </w:t>
      </w:r>
      <w:r>
        <w:t xml:space="preserve">for the client's manufacturing facility located in</w:t>
      </w:r>
      <w:r>
        <w:t xml:space="preserve"> </w:t>
      </w:r>
      <w:r>
        <w:t xml:space="preserve">Venezuela Caracas</w:t>
      </w:r>
      <w:r>
        <w:t xml:space="preserve">. The scope encompasses process optimization, production line redesign, quality control system implementation, and operational efficiency analysis tailored to the specific industrial context of the Caracas metropolitan area.</w:t>
      </w:r>
    </w:p>
    <w:p>
      <w:pPr>
        <w:pStyle w:val="BodyText"/>
      </w:pPr>
      <w:r>
        <w:t xml:space="preserve">The</w:t>
      </w:r>
      <w:r>
        <w:t xml:space="preserve"> </w:t>
      </w:r>
      <w:r>
        <w:t xml:space="preserve">Industrial Engineer</w:t>
      </w:r>
      <w:r>
        <w:t xml:space="preserve"> </w:t>
      </w:r>
      <w:r>
        <w:t xml:space="preserve">assigned to this project will conduct on-site assessments at the client's premises in the Zona Industrial de Petare, Caracas, and will deliver actionable recommendations aligned with international standards (ISO 9001, ISO 14001) while accounting for local regulatory requirements established by the Venezuelan Ministry of Industry and Production. All deliverables under this</w:t>
      </w:r>
      <w:r>
        <w:t xml:space="preserve"> </w:t>
      </w:r>
      <w:r>
        <w:t xml:space="preserve">Quotation Estimate</w:t>
      </w:r>
      <w:r>
        <w:t xml:space="preserve"> </w:t>
      </w:r>
      <w:r>
        <w:t xml:space="preserve">are specific to the operational environment of</w:t>
      </w:r>
      <w:r>
        <w:t xml:space="preserve"> </w:t>
      </w:r>
      <w:r>
        <w:t xml:space="preserve">Venezuela Caracas</w:t>
      </w:r>
      <w:r>
        <w:t xml:space="preserve"> </w:t>
      </w:r>
      <w:r>
        <w:t xml:space="preserve">and its unique industrial infrastructure.</w:t>
      </w:r>
    </w:p>
    <w:bookmarkEnd w:id="22"/>
    <w:bookmarkStart w:id="23" w:name="detailed-line-items-and-cost-breakdown"/>
    <w:p>
      <w:pPr>
        <w:pStyle w:val="Heading2"/>
      </w:pPr>
      <w:r>
        <w:t xml:space="preserve">3.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Initial site assessment and diagnostic audit by the Industrial Engineer at the client's facility in Venezuela Caracas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Production process mapping and value stream analysis (VSM) conducted by the Industrial Engineer</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03</w:t>
            </w:r>
          </w:p>
        </w:tc>
        <w:tc>
          <w:tcPr/>
          <w:p>
            <w:pPr>
              <w:pStyle w:val="Compact"/>
              <w:jc w:val="left"/>
            </w:pPr>
            <w:r>
              <w:t xml:space="preserve">Workstation redesign and ergonomic evaluation for 12 production stations in Caracas</w:t>
            </w:r>
          </w:p>
        </w:tc>
        <w:tc>
          <w:tcPr/>
          <w:p>
            <w:pPr>
              <w:pStyle w:val="Compact"/>
              <w:jc w:val="left"/>
            </w:pPr>
            <w:r>
              <w:t xml:space="preserve">7 days</w:t>
            </w:r>
          </w:p>
        </w:tc>
        <w:tc>
          <w:tcPr/>
          <w:p>
            <w:pPr>
              <w:pStyle w:val="Compact"/>
              <w:jc w:val="left"/>
            </w:pPr>
            <w:r>
              <w:t xml:space="preserve">$950.00</w:t>
            </w:r>
          </w:p>
        </w:tc>
        <w:tc>
          <w:tcPr/>
          <w:p>
            <w:pPr>
              <w:pStyle w:val="Compact"/>
              <w:jc w:val="left"/>
            </w:pPr>
            <w:r>
              <w:t xml:space="preserve">$6,650.00</w:t>
            </w:r>
          </w:p>
        </w:tc>
      </w:tr>
      <w:tr>
        <w:tc>
          <w:tcPr/>
          <w:p>
            <w:pPr>
              <w:pStyle w:val="Compact"/>
              <w:jc w:val="left"/>
            </w:pPr>
            <w:r>
              <w:t xml:space="preserve">04</w:t>
            </w:r>
          </w:p>
        </w:tc>
        <w:tc>
          <w:tcPr/>
          <w:p>
            <w:pPr>
              <w:pStyle w:val="Compact"/>
              <w:jc w:val="left"/>
            </w:pPr>
            <w:r>
              <w:t xml:space="preserve">Quality control system implementation plan (SPC, FMEA, 5S methodology) by the Industrial Engineer</w:t>
            </w:r>
          </w:p>
        </w:tc>
        <w:tc>
          <w:tcPr/>
          <w:p>
            <w:pPr>
              <w:pStyle w:val="Compact"/>
              <w:jc w:val="left"/>
            </w:pPr>
            <w:r>
              <w:t xml:space="preserve">10 days</w:t>
            </w:r>
          </w:p>
        </w:tc>
        <w:tc>
          <w:tcPr/>
          <w:p>
            <w:pPr>
              <w:pStyle w:val="Compact"/>
              <w:jc w:val="left"/>
            </w:pPr>
            <w:r>
              <w:t xml:space="preserve">$1,050.00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Supply chain and inventory optimization modeling for the Venezuela Caracas logistics network</w:t>
            </w:r>
          </w:p>
        </w:tc>
        <w:tc>
          <w:tcPr/>
          <w:p>
            <w:pPr>
              <w:pStyle w:val="Compact"/>
              <w:jc w:val="left"/>
            </w:pPr>
            <w:r>
              <w:t xml:space="preserve">6 days</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06</w:t>
            </w:r>
          </w:p>
        </w:tc>
        <w:tc>
          <w:tcPr/>
          <w:p>
            <w:pPr>
              <w:pStyle w:val="Compact"/>
              <w:jc w:val="left"/>
            </w:pPr>
            <w:r>
              <w:t xml:space="preserve">Staff training program (40 hours) on lean manufacturing principles delivered by the Industrial Engineer</w:t>
            </w:r>
          </w:p>
        </w:tc>
        <w:tc>
          <w:tcPr/>
          <w:p>
            <w:pPr>
              <w:pStyle w:val="Compact"/>
              <w:jc w:val="left"/>
            </w:pPr>
            <w:r>
              <w:t xml:space="preserve">5 days</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Final technical report, executive summary, and 90-day follow-up support in Venezuela Caracas</w:t>
            </w:r>
          </w:p>
        </w:tc>
        <w:tc>
          <w:tcPr/>
          <w:p>
            <w:pPr>
              <w:pStyle w:val="Compact"/>
              <w:jc w:val="left"/>
            </w:pPr>
            <w:r>
              <w:t xml:space="preserve">4 days</w:t>
            </w:r>
          </w:p>
        </w:tc>
        <w:tc>
          <w:tcPr/>
          <w:p>
            <w:pPr>
              <w:pStyle w:val="Compact"/>
              <w:jc w:val="left"/>
            </w:pPr>
            <w:r>
              <w:t xml:space="preserve">$1,300.00</w:t>
            </w:r>
          </w:p>
        </w:tc>
        <w:tc>
          <w:tcPr/>
          <w:p>
            <w:pPr>
              <w:pStyle w:val="Compact"/>
              <w:jc w:val="left"/>
            </w:pPr>
            <w:r>
              <w:t xml:space="preserve">$5,200.00</w:t>
            </w:r>
          </w:p>
        </w:tc>
      </w:tr>
      <w:tr>
        <w:tc>
          <w:tcPr>
            <w:gridSpan w:val="4"/>
          </w:tcPr>
          <w:p>
            <w:pPr>
              <w:pStyle w:val="Compact"/>
              <w:jc w:val="right"/>
            </w:pPr>
            <w:r>
              <w:t xml:space="preserve">TOTAL ESTIMATED COST (USD):</w:t>
            </w:r>
          </w:p>
        </w:tc>
        <w:tc>
          <w:tcPr/>
          <w:p>
            <w:pPr>
              <w:pStyle w:val="Compact"/>
              <w:jc w:val="left"/>
            </w:pPr>
            <w:r>
              <w:t xml:space="preserve">$42,350.00</w:t>
            </w:r>
          </w:p>
        </w:tc>
      </w:tr>
    </w:tbl>
    <w:p>
      <w:pPr>
        <w:pStyle w:val="BodyText"/>
      </w:pPr>
      <w:r>
        <w:rPr>
          <w:bCs/>
          <w:b/>
        </w:rPr>
        <w:t xml:space="preserve">Note:</w:t>
      </w:r>
      <w:r>
        <w:t xml:space="preserve"> </w:t>
      </w:r>
      <w:r>
        <w:t xml:space="preserve">All costs in this Quotation Estimate are expressed in United States Dollars (USD) as per the client's request. Payment in Venezuelan Bolívares (VES) will be converted at the BCV official exchange rate on the date of each invoice. The Industrial Engineer's travel and accommodation within the Caracas metropolitan area are included. Inter-city travel within Venezuela Caracas to surrounding industrial zones (Guarenas, Guatire, Los Teques) is also covered under this estimate.</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conditions in Venezuela Caracas.</w:t>
      </w:r>
    </w:p>
    <w:p>
      <w:pPr>
        <w:numPr>
          <w:ilvl w:val="0"/>
          <w:numId w:val="1001"/>
        </w:numPr>
        <w:pStyle w:val="Compact"/>
      </w:pPr>
      <w:r>
        <w:rPr>
          <w:bCs/>
          <w:b/>
        </w:rPr>
        <w:t xml:space="preserve">Payment Schedule:</w:t>
      </w:r>
      <w:r>
        <w:t xml:space="preserve"> </w:t>
      </w:r>
      <w:r>
        <w:t xml:space="preserve">40% advance payment upon contract signing, 35% upon completion of the mid-project deliverables, and 25% upon final acceptance of the Industrial Engineer's comprehensive report.</w:t>
      </w:r>
    </w:p>
    <w:p>
      <w:pPr>
        <w:numPr>
          <w:ilvl w:val="0"/>
          <w:numId w:val="1001"/>
        </w:numPr>
        <w:pStyle w:val="Compact"/>
      </w:pPr>
      <w:r>
        <w:rPr>
          <w:bCs/>
          <w:b/>
        </w:rPr>
        <w:t xml:space="preserve">Scope Changes:</w:t>
      </w:r>
      <w:r>
        <w:t xml:space="preserve"> </w:t>
      </w:r>
      <w:r>
        <w:t xml:space="preserve">Any modification to the scope of work outlined in this Quotation Estimate must be approved in writing by both parties. Additional services rendered by the Industrial Engineer beyond the agreed scope will be billed separately at the hourly rate of $150.00 USD.</w:t>
      </w:r>
    </w:p>
    <w:p>
      <w:pPr>
        <w:numPr>
          <w:ilvl w:val="0"/>
          <w:numId w:val="1001"/>
        </w:numPr>
        <w:pStyle w:val="Compact"/>
      </w:pPr>
      <w:r>
        <w:rPr>
          <w:bCs/>
          <w:b/>
        </w:rPr>
        <w:t xml:space="preserve">Confidentiality:</w:t>
      </w:r>
      <w:r>
        <w:t xml:space="preserve"> </w:t>
      </w:r>
      <w:r>
        <w:t xml:space="preserve">The Industrial Engineer and ProIngeniería Consultores C.A. agree to maintain strict confidentiality regarding all proprietary information, production data, and operational processes of the client's facility in Venezuela Caracas.</w:t>
      </w:r>
    </w:p>
    <w:p>
      <w:pPr>
        <w:numPr>
          <w:ilvl w:val="0"/>
          <w:numId w:val="1001"/>
        </w:numPr>
        <w:pStyle w:val="Compact"/>
      </w:pPr>
      <w:r>
        <w:rPr>
          <w:bCs/>
          <w:b/>
        </w:rPr>
        <w:t xml:space="preserve">Regulatory Compliance:</w:t>
      </w:r>
      <w:r>
        <w:t xml:space="preserve"> </w:t>
      </w:r>
      <w:r>
        <w:t xml:space="preserve">All services will be performed in compliance with Venezuelan labor laws, industrial safety regulations (Ley Orgánica de Prevención, Condiciones y Medio Ambiente de Trabajo), and applicable municipal ordinances in Caracas.</w:t>
      </w:r>
    </w:p>
    <w:p>
      <w:pPr>
        <w:numPr>
          <w:ilvl w:val="0"/>
          <w:numId w:val="1001"/>
        </w:numPr>
        <w:pStyle w:val="Compact"/>
      </w:pPr>
      <w:r>
        <w:rPr>
          <w:bCs/>
          <w:b/>
        </w:rPr>
        <w:t xml:space="preserve">Intellectual Property:</w:t>
      </w:r>
      <w:r>
        <w:t xml:space="preserve"> </w:t>
      </w:r>
      <w:r>
        <w:t xml:space="preserve">All methodologies, reports, and documentation produced by the Industrial Engineer under this Quotation Estimate shall become the exclusive property of the client upon full payment.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power outages, infrastructure failures, or government-mandated operational suspensions in Venezuela Caracas.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Caracas, Venezuela, in accordance with the Venezuelan Commercial Code.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cost structure outlined in this</w:t>
      </w:r>
      <w:r>
        <w:t xml:space="preserve"> </w:t>
      </w:r>
      <w:r>
        <w:t xml:space="preserve">Quotation Estimate</w:t>
      </w:r>
      <w:r>
        <w:t xml:space="preserve"> </w:t>
      </w:r>
      <w:r>
        <w:t xml:space="preserve">for the</w:t>
      </w:r>
      <w:r>
        <w:t xml:space="preserve"> </w:t>
      </w:r>
      <w:r>
        <w:t xml:space="preserve">Industrial Engineer</w:t>
      </w:r>
      <w:r>
        <w:t xml:space="preserve"> </w:t>
      </w:r>
      <w:r>
        <w:t xml:space="preserve">services to be performed in</w:t>
      </w:r>
      <w:r>
        <w:t xml:space="preserve"> </w:t>
      </w:r>
      <w:r>
        <w:t xml:space="preserve">Venezuela Caracas</w:t>
      </w:r>
      <w:r>
        <w:t xml:space="preserve">. This document constitutes a binding agreement upon countersignature and receipt of the initial payment.</w:t>
      </w:r>
    </w:p>
    <w:p>
      <w:pPr>
        <w:pStyle w:val="BodyText"/>
      </w:pPr>
      <w:r>
        <w:rPr>
          <w:bCs/>
          <w:b/>
        </w:rPr>
        <w:t xml:space="preserve">For ProIngeniería Consultores C.A.</w:t>
      </w:r>
      <w:r>
        <w:br/>
      </w:r>
      <w:r>
        <w:t xml:space="preserve">Ing. Ricardo Salazar, P.E.</w:t>
      </w:r>
      <w:r>
        <w:br/>
      </w:r>
      <w:r>
        <w:t xml:space="preserve">Lead Industrial Engineer</w:t>
      </w:r>
      <w:r>
        <w:br/>
      </w:r>
      <w:r>
        <w:t xml:space="preserve">CIPAV No. 12.847</w:t>
      </w:r>
    </w:p>
    <w:p>
      <w:pPr>
        <w:pStyle w:val="BodyText"/>
      </w:pPr>
      <w:r>
        <w:rPr>
          <w:bCs/>
          <w:b/>
        </w:rPr>
        <w:t xml:space="preserve">For Industrias Metalmecánicas del Este C.A.</w:t>
      </w:r>
      <w:r>
        <w:br/>
      </w:r>
      <w:r>
        <w:t xml:space="preserve">Ing. María Fernández</w:t>
      </w:r>
      <w:r>
        <w:br/>
      </w:r>
      <w:r>
        <w:t xml:space="preserve">Gerente de Operaciones</w:t>
      </w:r>
      <w:r>
        <w:br/>
      </w:r>
      <w:r>
        <w:t xml:space="preserve">C.I. V-14.287.653</w:t>
      </w:r>
    </w:p>
    <w:p>
      <w:pPr>
        <w:pStyle w:val="BodyText"/>
      </w:pPr>
      <w:r>
        <w:t xml:space="preserve">This Quotation Estimate document was prepared exclusively for the client identified herein and is not transferable. ProIngeniería Consultores C.A. – Caracas, Venezuela. Document Ref: QE-2025-0487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Venezuela Caracas</dc:title>
  <dc:creator/>
  <dc:language>en</dc:language>
  <cp:keywords/>
  <dcterms:created xsi:type="dcterms:W3CDTF">2026-10-10T01:22:35Z</dcterms:created>
  <dcterms:modified xsi:type="dcterms:W3CDTF">2026-10-10T01:22:35Z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