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Journalist Services — China Beijing</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QTE-BJ-2025-0417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Beijing Media Solutions Ltd.</w:t>
            </w:r>
          </w:p>
        </w:tc>
        <w:tc>
          <w:tcPr/>
          <w:p>
            <w:pPr>
              <w:pStyle w:val="Compact"/>
              <w:jc w:val="left"/>
            </w:pPr>
            <w:r>
              <w:t xml:space="preserve">Location</w:t>
            </w:r>
          </w:p>
        </w:tc>
        <w:tc>
          <w:tcPr/>
          <w:p>
            <w:pPr>
              <w:pStyle w:val="Compact"/>
              <w:jc w:val="left"/>
            </w:pPr>
            <w:r>
              <w:t xml:space="preserve">China Beijing, Chaoyang District</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Global Press &amp; Editorial Group</w:t>
            </w:r>
          </w:p>
        </w:tc>
      </w:tr>
      <w:tr>
        <w:tc>
          <w:tcPr/>
          <w:p>
            <w:pPr>
              <w:pStyle w:val="Compact"/>
              <w:jc w:val="left"/>
            </w:pPr>
            <w:r>
              <w:t xml:space="preserve">Contact Person</w:t>
            </w:r>
          </w:p>
        </w:tc>
        <w:tc>
          <w:tcPr/>
          <w:p>
            <w:pPr>
              <w:pStyle w:val="Compact"/>
              <w:jc w:val="left"/>
            </w:pPr>
            <w:r>
              <w:t xml:space="preserve">Ms. Linda Zhang, Senior Editor</w:t>
            </w:r>
          </w:p>
        </w:tc>
      </w:tr>
      <w:tr>
        <w:tc>
          <w:tcPr/>
          <w:p>
            <w:pPr>
              <w:pStyle w:val="Compact"/>
              <w:jc w:val="left"/>
            </w:pPr>
            <w:r>
              <w:t xml:space="preserve">Address</w:t>
            </w:r>
          </w:p>
        </w:tc>
        <w:tc>
          <w:tcPr/>
          <w:p>
            <w:pPr>
              <w:pStyle w:val="Compact"/>
              <w:jc w:val="left"/>
            </w:pPr>
            <w:r>
              <w:t xml:space="preserve">18 Fuxing Road, Haidian District, China Beijing, 100089</w:t>
            </w:r>
          </w:p>
        </w:tc>
      </w:tr>
      <w:tr>
        <w:tc>
          <w:tcPr/>
          <w:p>
            <w:pPr>
              <w:pStyle w:val="Compact"/>
              <w:jc w:val="left"/>
            </w:pPr>
            <w:r>
              <w:t xml:space="preserve">Email / Phone</w:t>
            </w:r>
          </w:p>
        </w:tc>
        <w:tc>
          <w:tcPr/>
          <w:p>
            <w:pPr>
              <w:pStyle w:val="Compact"/>
              <w:jc w:val="left"/>
            </w:pPr>
            <w:r>
              <w:t xml:space="preserve">editorial@gpgegroup.com / +86-10-8876-5432</w:t>
            </w:r>
          </w:p>
        </w:tc>
      </w:tr>
    </w:tbl>
    <w:bookmarkEnd w:id="21"/>
    <w:bookmarkStart w:id="22" w:name="Xa72f978aa76d850027270dc2c20da420f07c6a9"/>
    <w:p>
      <w:pPr>
        <w:pStyle w:val="Heading2"/>
      </w:pPr>
      <w:r>
        <w:t xml:space="preserve">2. Scope of Services — Journalist Engagement in China Beijing</w:t>
      </w:r>
    </w:p>
    <w:p>
      <w:pPr>
        <w:pStyle w:val="FirstParagraph"/>
      </w:pPr>
      <w:r>
        <w:t xml:space="preserve">This</w:t>
      </w:r>
      <w:r>
        <w:t xml:space="preserve"> </w:t>
      </w:r>
      <w:r>
        <w:t xml:space="preserve">Quotation Estimate</w:t>
      </w:r>
      <w:r>
        <w:t xml:space="preserve"> </w:t>
      </w:r>
      <w:r>
        <w:t xml:space="preserve">is issued by Beijing Media Solutions Ltd. to provide a comprehensive and transparent cost breakdown for the engagement of a professional</w:t>
      </w:r>
      <w:r>
        <w:t xml:space="preserve"> </w:t>
      </w:r>
      <w:r>
        <w:t xml:space="preserve">Journalist</w:t>
      </w:r>
      <w:r>
        <w:t xml:space="preserve"> </w:t>
      </w:r>
      <w:r>
        <w:t xml:space="preserve">to deliver editorial, investigative, and reporting services within the metropolitan area of</w:t>
      </w:r>
      <w:r>
        <w:t xml:space="preserve"> </w:t>
      </w:r>
      <w:r>
        <w:t xml:space="preserve">China Beijing</w:t>
      </w:r>
      <w:r>
        <w:t xml:space="preserve">. The</w:t>
      </w:r>
      <w:r>
        <w:t xml:space="preserve"> </w:t>
      </w:r>
      <w:r>
        <w:t xml:space="preserve">Journalist</w:t>
      </w:r>
      <w:r>
        <w:t xml:space="preserve"> </w:t>
      </w:r>
      <w:r>
        <w:t xml:space="preserve">will be assigned to cover political affairs, economic development, cultural heritage, and urban infrastructure topics as directed by the client's editorial team. All services will be conducted in full compliance with the Press Law of the People's Republic of China and the regulations governing foreign and domestic media operations in</w:t>
      </w:r>
      <w:r>
        <w:t xml:space="preserve"> </w:t>
      </w:r>
      <w:r>
        <w:t xml:space="preserve">China Beijing</w:t>
      </w:r>
      <w:r>
        <w:t xml:space="preserve">.</w:t>
      </w:r>
    </w:p>
    <w:p>
      <w:pPr>
        <w:pStyle w:val="BodyTex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possess a minimum of ten (10) years of verified experience in international news reporting, with demonstrated fluency in Mandarin Chinese and English. The</w:t>
      </w:r>
      <w:r>
        <w:t xml:space="preserve"> </w:t>
      </w:r>
      <w:r>
        <w:t xml:space="preserve">Journalist</w:t>
      </w:r>
      <w:r>
        <w:t xml:space="preserve"> </w:t>
      </w:r>
      <w:r>
        <w:t xml:space="preserve">will operate primarily from the client's designated office in the Chaoyang District of</w:t>
      </w:r>
      <w:r>
        <w:t xml:space="preserve"> </w:t>
      </w:r>
      <w:r>
        <w:t xml:space="preserve">China Beijing</w:t>
      </w:r>
      <w:r>
        <w:t xml:space="preserve">, with travel to other districts and municipalities as required by the editorial calendar.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Journalist daily retainer — editorial planning, source development, and field reporting in China Beijing</w:t>
            </w:r>
          </w:p>
        </w:tc>
        <w:tc>
          <w:tcPr/>
          <w:p>
            <w:pPr>
              <w:pStyle w:val="Compact"/>
              <w:jc w:val="left"/>
            </w:pPr>
            <w:r>
              <w:t xml:space="preserve">22 working days / month</w:t>
            </w:r>
          </w:p>
        </w:tc>
        <w:tc>
          <w:tcPr/>
          <w:p>
            <w:pPr>
              <w:pStyle w:val="Compact"/>
              <w:jc w:val="left"/>
            </w:pPr>
            <w:r>
              <w:t xml:space="preserve">4,500</w:t>
            </w:r>
          </w:p>
        </w:tc>
        <w:tc>
          <w:tcPr/>
          <w:p>
            <w:pPr>
              <w:pStyle w:val="Compact"/>
              <w:jc w:val="left"/>
            </w:pPr>
            <w:r>
              <w:t xml:space="preserve">99,000</w:t>
            </w:r>
          </w:p>
        </w:tc>
      </w:tr>
      <w:tr>
        <w:tc>
          <w:tcPr/>
          <w:p>
            <w:pPr>
              <w:pStyle w:val="Compact"/>
              <w:jc w:val="left"/>
            </w:pPr>
            <w:r>
              <w:t xml:space="preserve">02</w:t>
            </w:r>
          </w:p>
        </w:tc>
        <w:tc>
          <w:tcPr/>
          <w:p>
            <w:pPr>
              <w:pStyle w:val="Compact"/>
              <w:jc w:val="left"/>
            </w:pPr>
            <w:r>
              <w:t xml:space="preserve">Investigative journalism assignment — in-depth reporting on urban development projects in China Beijing (minimum 3,000-word feature per assignment)</w:t>
            </w:r>
          </w:p>
        </w:tc>
        <w:tc>
          <w:tcPr/>
          <w:p>
            <w:pPr>
              <w:pStyle w:val="Compact"/>
              <w:jc w:val="left"/>
            </w:pPr>
            <w:r>
              <w:t xml:space="preserve">4 assignments / month</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Live broadcast and multimedia content production — on-site coverage of government press conferences and public events in China Beijing</w:t>
            </w:r>
          </w:p>
        </w:tc>
        <w:tc>
          <w:tcPr/>
          <w:p>
            <w:pPr>
              <w:pStyle w:val="Compact"/>
              <w:jc w:val="left"/>
            </w:pPr>
            <w:r>
              <w:t xml:space="preserve">6 events / month</w:t>
            </w:r>
          </w:p>
        </w:tc>
        <w:tc>
          <w:tcPr/>
          <w:p>
            <w:pPr>
              <w:pStyle w:val="Compact"/>
              <w:jc w:val="left"/>
            </w:pPr>
            <w:r>
              <w:t xml:space="preserve">6,500</w:t>
            </w:r>
          </w:p>
        </w:tc>
        <w:tc>
          <w:tcPr/>
          <w:p>
            <w:pPr>
              <w:pStyle w:val="Compact"/>
              <w:jc w:val="left"/>
            </w:pPr>
            <w:r>
              <w:t xml:space="preserve">39,000</w:t>
            </w:r>
          </w:p>
        </w:tc>
      </w:tr>
      <w:tr>
        <w:tc>
          <w:tcPr/>
          <w:p>
            <w:pPr>
              <w:pStyle w:val="Compact"/>
              <w:jc w:val="left"/>
            </w:pPr>
            <w:r>
              <w:t xml:space="preserve">04</w:t>
            </w:r>
          </w:p>
        </w:tc>
        <w:tc>
          <w:tcPr/>
          <w:p>
            <w:pPr>
              <w:pStyle w:val="Compact"/>
              <w:jc w:val="left"/>
            </w:pPr>
            <w:r>
              <w:t xml:space="preserve">Translation and bilingual editing services — Mandarin to English and English to Mandarin for all Journalist deliverables</w:t>
            </w:r>
          </w:p>
        </w:tc>
        <w:tc>
          <w:tcPr/>
          <w:p>
            <w:pPr>
              <w:pStyle w:val="Compact"/>
              <w:jc w:val="left"/>
            </w:pPr>
            <w:r>
              <w:t xml:space="preserve">Monthly package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Local transportation and field logistics within China Beijing (licensed vehicle, fuel, parking, and tolls)</w:t>
            </w:r>
          </w:p>
        </w:tc>
        <w:tc>
          <w:tcPr/>
          <w:p>
            <w:pPr>
              <w:pStyle w:val="Compact"/>
              <w:jc w:val="left"/>
            </w:pPr>
            <w:r>
              <w:t xml:space="preserve">Monthly package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Press accreditation, work permit coordination, and regulatory compliance management for the Journalist operating in China Beijing</w:t>
            </w:r>
          </w:p>
        </w:tc>
        <w:tc>
          <w:tcPr/>
          <w:p>
            <w:pPr>
              <w:pStyle w:val="Compact"/>
              <w:jc w:val="left"/>
            </w:pPr>
            <w:r>
              <w:t xml:space="preserve">One-time setup</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07</w:t>
            </w:r>
          </w:p>
        </w:tc>
        <w:tc>
          <w:tcPr/>
          <w:p>
            <w:pPr>
              <w:pStyle w:val="Compact"/>
              <w:jc w:val="left"/>
            </w:pPr>
            <w:r>
              <w:t xml:space="preserve">Photography and videography support — professional camera equipment, editing software licenses, and cloud storage for the Journalist's multimedia output</w:t>
            </w:r>
          </w:p>
        </w:tc>
        <w:tc>
          <w:tcPr/>
          <w:p>
            <w:pPr>
              <w:pStyle w:val="Compact"/>
              <w:jc w:val="left"/>
            </w:pPr>
            <w:r>
              <w:t xml:space="preserve">Monthly package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Contingency and miscellaneous expenses — covering unforeseen field costs, emergency travel within China Beijing, and additional source verification</w:t>
            </w:r>
          </w:p>
        </w:tc>
        <w:tc>
          <w:tcPr/>
          <w:p>
            <w:pPr>
              <w:pStyle w:val="Compact"/>
              <w:jc w:val="left"/>
            </w:pPr>
            <w:r>
              <w:t xml:space="preserve">Monthly allowance</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TOTAL MONTHLY ESTIMATE</w:t>
            </w:r>
          </w:p>
        </w:tc>
        <w:tc>
          <w:tcPr/>
          <w:p>
            <w:pPr>
              <w:pStyle w:val="Compact"/>
              <w:jc w:val="left"/>
            </w:pPr>
            <w:r>
              <w:t xml:space="preserve">231,500</w:t>
            </w:r>
          </w:p>
        </w:tc>
      </w:tr>
      <w:tr>
        <w:tc>
          <w:tcPr>
            <w:gridSpan w:val="4"/>
          </w:tcPr>
          <w:p>
            <w:pPr>
              <w:pStyle w:val="Compact"/>
              <w:jc w:val="right"/>
            </w:pPr>
            <w:r>
              <w:t xml:space="preserve">Applicable VAT (6% Service Tax, China Beijing)</w:t>
            </w:r>
          </w:p>
        </w:tc>
        <w:tc>
          <w:tcPr/>
          <w:p>
            <w:pPr>
              <w:pStyle w:val="Compact"/>
              <w:jc w:val="left"/>
            </w:pPr>
            <w:r>
              <w:t xml:space="preserve">13,890</w:t>
            </w:r>
          </w:p>
        </w:tc>
      </w:tr>
      <w:tr>
        <w:tc>
          <w:tcPr>
            <w:gridSpan w:val="4"/>
          </w:tcPr>
          <w:p>
            <w:pPr>
              <w:pStyle w:val="Compact"/>
              <w:jc w:val="right"/>
            </w:pPr>
            <w:r>
              <w:t xml:space="preserve">GRAND TOTAL (Monthly, Tax Inclusive)</w:t>
            </w:r>
          </w:p>
        </w:tc>
        <w:tc>
          <w:tcPr/>
          <w:p>
            <w:pPr>
              <w:pStyle w:val="Compact"/>
              <w:jc w:val="left"/>
            </w:pPr>
            <w:r>
              <w:t xml:space="preserve">245,390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w:t>
      </w:r>
      <w:r>
        <w:t xml:space="preserve"> </w:t>
      </w:r>
      <w:r>
        <w:t xml:space="preserve">Quotation Estimate</w:t>
      </w:r>
      <w:r>
        <w:t xml:space="preserve"> </w:t>
      </w:r>
      <w:r>
        <w:t xml:space="preserve">reflecting current market rates for</w:t>
      </w:r>
      <w:r>
        <w:t xml:space="preserve"> </w:t>
      </w:r>
      <w:r>
        <w:t xml:space="preserve">Journalist</w:t>
      </w:r>
      <w:r>
        <w:t xml:space="preserve"> </w:t>
      </w:r>
      <w:r>
        <w:t xml:space="preserve">services in</w:t>
      </w:r>
      <w:r>
        <w:t xml:space="preserve"> </w:t>
      </w:r>
      <w:r>
        <w:t xml:space="preserve">China Beijing</w:t>
      </w:r>
      <w:r>
        <w:t xml:space="preserve">.</w:t>
      </w:r>
    </w:p>
    <w:p>
      <w:pPr>
        <w:numPr>
          <w:ilvl w:val="0"/>
          <w:numId w:val="1001"/>
        </w:numPr>
        <w:pStyle w:val="Compact"/>
      </w:pPr>
      <w:r>
        <w:t xml:space="preserve">The</w:t>
      </w:r>
      <w:r>
        <w:t xml:space="preserve"> </w:t>
      </w:r>
      <w:r>
        <w:t xml:space="preserve">Journalist</w:t>
      </w:r>
      <w:r>
        <w:t xml:space="preserve"> </w:t>
      </w:r>
      <w:r>
        <w:t xml:space="preserve">assigned under this agreement shall not be re-assigned or substituted without the prior written consent of the client. Any change in the</w:t>
      </w:r>
      <w:r>
        <w:t xml:space="preserve"> </w:t>
      </w:r>
      <w:r>
        <w:t xml:space="preserve">Journalist</w:t>
      </w:r>
      <w:r>
        <w:t xml:space="preserve"> </w:t>
      </w:r>
      <w:r>
        <w:t xml:space="preserve">personnel will be communicated at least fourteen (14) days in advance.</w:t>
      </w:r>
    </w:p>
    <w:p>
      <w:pPr>
        <w:numPr>
          <w:ilvl w:val="0"/>
          <w:numId w:val="1001"/>
        </w:numPr>
        <w:pStyle w:val="Compact"/>
      </w:pPr>
      <w:r>
        <w:t xml:space="preserve">All intellectual property rights, including but not limited to written articles, photographs, video footage, and audio recordings produced by the</w:t>
      </w:r>
      <w:r>
        <w:t xml:space="preserve"> </w:t>
      </w:r>
      <w:r>
        <w:t xml:space="preserve">Journalist</w:t>
      </w:r>
      <w:r>
        <w:t xml:space="preserve"> </w:t>
      </w:r>
      <w:r>
        <w:t xml:space="preserve">during the engagement period in</w:t>
      </w:r>
      <w:r>
        <w:t xml:space="preserve"> </w:t>
      </w:r>
      <w:r>
        <w:t xml:space="preserve">China Beijing</w:t>
      </w:r>
      <w:r>
        <w:t xml:space="preserve">, shall vest exclusively in the client upon full payment of the invoiced amounts.</w:t>
      </w:r>
    </w:p>
    <w:p>
      <w:pPr>
        <w:numPr>
          <w:ilvl w:val="0"/>
          <w:numId w:val="1001"/>
        </w:numPr>
        <w:pStyle w:val="Compact"/>
      </w:pPr>
      <w:r>
        <w:t xml:space="preserve">Payment terms: 50% of the monthly total shall be due within ten (10) business days of the invoice date, and the remaining 50% shall be due by the last working day of the service month. Payments shall be made via bank transfer to the designated account of Beijing Media Solutions Ltd. in</w:t>
      </w:r>
      <w:r>
        <w:t xml:space="preserve"> </w:t>
      </w:r>
      <w:r>
        <w:t xml:space="preserve">China Beijing</w:t>
      </w:r>
      <w:r>
        <w:t xml:space="preserve">.</w:t>
      </w:r>
    </w:p>
    <w:p>
      <w:pPr>
        <w:numPr>
          <w:ilvl w:val="0"/>
          <w:numId w:val="1001"/>
        </w:numPr>
        <w:pStyle w:val="Compact"/>
      </w:pPr>
      <w:r>
        <w:t xml:space="preserve">The</w:t>
      </w:r>
      <w:r>
        <w:t xml:space="preserve"> </w:t>
      </w:r>
      <w:r>
        <w:t xml:space="preserve">Journalist</w:t>
      </w:r>
      <w:r>
        <w:t xml:space="preserve"> </w:t>
      </w:r>
      <w:r>
        <w:t xml:space="preserve">shall adhere to all applicable laws and regulations of the People's Republic of China, including but not limited to the Press Law, the Cybersecurity Law, and local media ordinances in force in</w:t>
      </w:r>
      <w:r>
        <w:t xml:space="preserve"> </w:t>
      </w:r>
      <w:r>
        <w:t xml:space="preserve">China Beijing</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 supplementary</w:t>
      </w:r>
      <w:r>
        <w:t xml:space="preserve"> </w:t>
      </w:r>
      <w:r>
        <w:t xml:space="preserve">Quotation Estimate</w:t>
      </w:r>
      <w:r>
        <w:t xml:space="preserve"> </w:t>
      </w:r>
      <w:r>
        <w:t xml:space="preserve">approved by both parties.</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China Beijing</w:t>
      </w:r>
      <w:r>
        <w:t xml:space="preserve">, shall suspend obligations under this agreement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w:t>
      </w:r>
      <w:r>
        <w:t xml:space="preserve"> </w:t>
      </w:r>
      <w:r>
        <w:t xml:space="preserve">China Beijing</w:t>
      </w:r>
      <w:r>
        <w:t xml:space="preserve"> </w:t>
      </w:r>
      <w:r>
        <w:t xml:space="preserve">in accordance with the rules of the Beijing Arbitration Commission.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and cost structure outlined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to deliver editorial and reporting services in</w:t>
      </w:r>
      <w:r>
        <w:t xml:space="preserve"> </w:t>
      </w:r>
      <w:r>
        <w:t xml:space="preserve">China Beijing</w:t>
      </w:r>
      <w:r>
        <w:t xml:space="preserve">. This document, once countersigned, shall serve as the foundational commercial reference for the subsequent formal service agreement.</w:t>
      </w:r>
    </w:p>
    <w:p>
      <w:pPr>
        <w:pStyle w:val="BodyText"/>
      </w:pPr>
      <w:r>
        <w:rPr>
          <w:bCs/>
          <w:b/>
        </w:rPr>
        <w:t xml:space="preserve">For Beijing Media Solutions Ltd. (Provider)</w:t>
      </w:r>
    </w:p>
    <w:p>
      <w:pPr>
        <w:pStyle w:val="BodyText"/>
      </w:pPr>
      <w:r>
        <w:t xml:space="preserve">Name: Mr. Wei Chen, General Manager</w:t>
      </w:r>
      <w:r>
        <w:br/>
      </w:r>
      <w:r>
        <w:t xml:space="preserve">Signature: _________________________</w:t>
      </w:r>
      <w:r>
        <w:br/>
      </w:r>
      <w:r>
        <w:t xml:space="preserve">Date: _________________________</w:t>
      </w:r>
    </w:p>
    <w:p>
      <w:pPr>
        <w:pStyle w:val="BodyText"/>
      </w:pPr>
      <w:r>
        <w:rPr>
          <w:bCs/>
          <w:b/>
        </w:rPr>
        <w:t xml:space="preserve">For Global Press &amp; Editorial Group (Client)</w:t>
      </w:r>
    </w:p>
    <w:p>
      <w:pPr>
        <w:pStyle w:val="BodyText"/>
      </w:pPr>
      <w:r>
        <w:t xml:space="preserve">Name: Ms. Linda Zhang, Senior Editor</w:t>
      </w:r>
      <w:r>
        <w:br/>
      </w:r>
      <w:r>
        <w:t xml:space="preserve">Signature: _________________________</w:t>
      </w:r>
      <w:r>
        <w:br/>
      </w:r>
      <w:r>
        <w:t xml:space="preserve">Date: _________________________</w:t>
      </w:r>
    </w:p>
    <w:p>
      <w:pPr>
        <w:pStyle w:val="BodyText"/>
      </w:pPr>
      <w:r>
        <w:t xml:space="preserve">This Quotation Estimate (Ref: QTE-BJ-2025-0417) is issued by Beijing Media Solutions Ltd., registered in China Beijing, Chaoyang District. This document is confidential and intended solely for the named client. Unauthorized reproduction or distribution of this Quotation Estimate is strictly prohibited. All rates are quoted in Chinese Yuan (CNY) and are subject to the terms stated herein. For inquiries regarding this Quotation Estimate or the Journalist services described, please contact our office in China Beijing at +86-10-6655-8899 or email quotations@bjmediasolutions.cn.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China Beijing</dc:title>
  <dc:creator/>
  <dc:language>en</dc:language>
  <cp:keywords/>
  <dcterms:created xsi:type="dcterms:W3CDTF">2026-10-10T02:23:20Z</dcterms:created>
  <dcterms:modified xsi:type="dcterms:W3CDTF">2026-10-10T02:23:20Z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