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Journalist Services — Ghana Accra</w:t>
      </w:r>
    </w:p>
    <w:p>
      <w:pPr>
        <w:pStyle w:val="BodyText"/>
      </w:pPr>
      <w:r>
        <w:t xml:space="preserve">Accra Media &amp; Communications Ltd.</w:t>
      </w:r>
      <w:r>
        <w:br/>
      </w:r>
      <w:r>
        <w:t xml:space="preserve">12 Independence Avenue, Ridge, Accra, Ghana</w:t>
      </w:r>
      <w:r>
        <w:br/>
      </w:r>
      <w:r>
        <w:t xml:space="preserve">Tel: +233 (0) 30 277 4521  |  Email: quotations@accramedia.com.gh</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QTE-ACC-2025-0487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Ghana Cedi (GHS)</w:t>
            </w:r>
          </w:p>
        </w:tc>
      </w:tr>
      <w:tr>
        <w:tc>
          <w:tcPr/>
          <w:p>
            <w:pPr>
              <w:pStyle w:val="Compact"/>
              <w:jc w:val="left"/>
            </w:pPr>
            <w:r>
              <w:t xml:space="preserve">Prepared For:</w:t>
            </w:r>
          </w:p>
        </w:tc>
        <w:tc>
          <w:tcPr>
            <w:gridSpan w:val="3"/>
          </w:tcPr>
          <w:p>
            <w:pPr>
              <w:pStyle w:val="Compact"/>
              <w:jc w:val="left"/>
            </w:pPr>
            <w:r>
              <w:t xml:space="preserve">The Client (Name and Address to be inserted upon acceptance)</w:t>
            </w:r>
          </w:p>
        </w:tc>
      </w:tr>
      <w:tr>
        <w:tc>
          <w:tcPr/>
          <w:p>
            <w:pPr>
              <w:pStyle w:val="Compact"/>
              <w:jc w:val="left"/>
            </w:pPr>
            <w:r>
              <w:t xml:space="preserve">Service Location:</w:t>
            </w:r>
          </w:p>
        </w:tc>
        <w:tc>
          <w:tcPr>
            <w:gridSpan w:val="3"/>
          </w:tcPr>
          <w:p>
            <w:pPr>
              <w:pStyle w:val="Compact"/>
              <w:jc w:val="left"/>
            </w:pPr>
            <w:r>
              <w:t xml:space="preserve">Greater Accra Region, Ghana Accra</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Accra Media &amp; Communications Ltd. to provide a comprehensive and transparent breakdown of costs associated with the engagement of a professional</w:t>
      </w:r>
      <w:r>
        <w:t xml:space="preserve"> </w:t>
      </w:r>
      <w:r>
        <w:t xml:space="preserve">Journalist</w:t>
      </w:r>
      <w:r>
        <w:t xml:space="preserve"> </w:t>
      </w:r>
      <w:r>
        <w:t xml:space="preserve">for media coverage, editorial content production, and on-site reporting services within the metropolitan area of</w:t>
      </w:r>
      <w:r>
        <w:t xml:space="preserve"> </w:t>
      </w:r>
      <w:r>
        <w:t xml:space="preserve">Ghana Accra</w:t>
      </w:r>
      <w:r>
        <w:t xml:space="preserve">. This document serves as a formal proposal outlining the scope of work, deliverables, timelines, and all associated financial charges. The</w:t>
      </w:r>
      <w:r>
        <w:t xml:space="preserve"> </w:t>
      </w:r>
      <w:r>
        <w:t xml:space="preserve">Journalist</w:t>
      </w:r>
      <w:r>
        <w:t xml:space="preserve"> </w:t>
      </w:r>
      <w:r>
        <w:t xml:space="preserve">services described herein are tailored to meet the specific communication and media needs of the client, whether for corporate events, press conferences, feature stories, investigative reporting, or ongoing editorial support. All rates quoted in this</w:t>
      </w:r>
      <w:r>
        <w:t xml:space="preserve"> </w:t>
      </w:r>
      <w:r>
        <w:t xml:space="preserve">Quotation Estimate</w:t>
      </w:r>
      <w:r>
        <w:t xml:space="preserve"> </w:t>
      </w:r>
      <w:r>
        <w:t xml:space="preserve">reflect current market standards in</w:t>
      </w:r>
      <w:r>
        <w:t xml:space="preserve"> </w:t>
      </w:r>
      <w:r>
        <w:t xml:space="preserve">Ghana Accra</w:t>
      </w:r>
      <w:r>
        <w:t xml:space="preserve"> </w:t>
      </w:r>
      <w:r>
        <w:t xml:space="preserve">and are inclusive of applicable taxes unless otherwise stated.</w:t>
      </w:r>
    </w:p>
    <w:bookmarkEnd w:id="21"/>
    <w:bookmarkStart w:id="22" w:name="scope-of-journalist-services"/>
    <w:p>
      <w:pPr>
        <w:pStyle w:val="Heading2"/>
      </w:pPr>
      <w:r>
        <w:t xml:space="preserve">2. Scope of Journalist Services</w:t>
      </w:r>
    </w:p>
    <w:p>
      <w:pPr>
        <w:pStyle w:val="FirstParagraph"/>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shall provide the following services within the boundaries of</w:t>
      </w:r>
      <w:r>
        <w:t xml:space="preserve"> </w:t>
      </w:r>
      <w:r>
        <w:t xml:space="preserve">Ghana Accra</w:t>
      </w:r>
      <w:r>
        <w:t xml:space="preserve">, including but not limited to the Central, East, West, and Ga West Municipalities:</w:t>
      </w:r>
    </w:p>
    <w:p>
      <w:pPr>
        <w:numPr>
          <w:ilvl w:val="0"/>
          <w:numId w:val="1001"/>
        </w:numPr>
        <w:pStyle w:val="Compact"/>
      </w:pPr>
      <w:r>
        <w:rPr>
          <w:bCs/>
          <w:b/>
        </w:rPr>
        <w:t xml:space="preserve">On-Site Event Coverage:</w:t>
      </w:r>
      <w:r>
        <w:t xml:space="preserve"> </w:t>
      </w:r>
      <w:r>
        <w:t xml:space="preserve">The</w:t>
      </w:r>
      <w:r>
        <w:t xml:space="preserve"> </w:t>
      </w:r>
      <w:r>
        <w:t xml:space="preserve">Journalist</w:t>
      </w:r>
      <w:r>
        <w:t xml:space="preserve"> </w:t>
      </w:r>
      <w:r>
        <w:t xml:space="preserve">shall attend and report on corporate events, product launches, press briefings, and public gatherings held in</w:t>
      </w:r>
      <w:r>
        <w:t xml:space="preserve"> </w:t>
      </w:r>
      <w:r>
        <w:t xml:space="preserve">Ghana Accra</w:t>
      </w:r>
      <w:r>
        <w:t xml:space="preserve">, producing real-time written reports, photo captions, and social media updates.</w:t>
      </w:r>
    </w:p>
    <w:p>
      <w:pPr>
        <w:numPr>
          <w:ilvl w:val="0"/>
          <w:numId w:val="1001"/>
        </w:numPr>
        <w:pStyle w:val="Compact"/>
      </w:pPr>
      <w:r>
        <w:rPr>
          <w:bCs/>
          <w:b/>
        </w:rPr>
        <w:t xml:space="preserve">Feature and Long-Form Writing:</w:t>
      </w:r>
      <w:r>
        <w:t xml:space="preserve"> </w:t>
      </w:r>
      <w:r>
        <w:t xml:space="preserve">Production of in-depth feature articles, profiles, and investigative pieces relevant to the client's industry or public interest, with a minimum of 1,500 words per piece, edited and fact-checked prior to delivery.</w:t>
      </w:r>
    </w:p>
    <w:p>
      <w:pPr>
        <w:numPr>
          <w:ilvl w:val="0"/>
          <w:numId w:val="1001"/>
        </w:numPr>
        <w:pStyle w:val="Compact"/>
      </w:pPr>
      <w:r>
        <w:rPr>
          <w:bCs/>
          <w:b/>
        </w:rPr>
        <w:t xml:space="preserve">Press Release Drafting and Distribution:</w:t>
      </w:r>
      <w:r>
        <w:t xml:space="preserve"> </w:t>
      </w:r>
      <w:r>
        <w:t xml:space="preserve">The</w:t>
      </w:r>
      <w:r>
        <w:t xml:space="preserve"> </w:t>
      </w:r>
      <w:r>
        <w:t xml:space="preserve">Journalist</w:t>
      </w:r>
      <w:r>
        <w:t xml:space="preserve"> </w:t>
      </w:r>
      <w:r>
        <w:t xml:space="preserve">shall draft professional press releases and coordinate their distribution to major media outlets operating in</w:t>
      </w:r>
      <w:r>
        <w:t xml:space="preserve"> </w:t>
      </w:r>
      <w:r>
        <w:t xml:space="preserve">Ghana Accra</w:t>
      </w:r>
      <w:r>
        <w:t xml:space="preserve">, including the Graphic, Daily Graphic, Citi FM, Joy FM, and Ghana Broadcasting Corporation.</w:t>
      </w:r>
    </w:p>
    <w:p>
      <w:pPr>
        <w:numPr>
          <w:ilvl w:val="0"/>
          <w:numId w:val="1001"/>
        </w:numPr>
        <w:pStyle w:val="Compact"/>
      </w:pPr>
      <w:r>
        <w:rPr>
          <w:bCs/>
          <w:b/>
        </w:rPr>
        <w:t xml:space="preserve">Interviews and Audio/Video Transcription:</w:t>
      </w:r>
      <w:r>
        <w:t xml:space="preserve"> </w:t>
      </w:r>
      <w:r>
        <w:t xml:space="preserve">Conducting structured interviews with key stakeholders, transcribing recordings, and producing polished written summaries for the client's internal and external use.</w:t>
      </w:r>
    </w:p>
    <w:p>
      <w:pPr>
        <w:numPr>
          <w:ilvl w:val="0"/>
          <w:numId w:val="1001"/>
        </w:numPr>
        <w:pStyle w:val="Compact"/>
      </w:pPr>
      <w:r>
        <w:rPr>
          <w:bCs/>
          <w:b/>
        </w:rPr>
        <w:t xml:space="preserve">Ongoing Editorial Support:</w:t>
      </w:r>
      <w:r>
        <w:t xml:space="preserve"> </w:t>
      </w:r>
      <w:r>
        <w:t xml:space="preserve">A dedicated</w:t>
      </w:r>
      <w:r>
        <w:t xml:space="preserve"> </w:t>
      </w:r>
      <w:r>
        <w:t xml:space="preserve">Journalist</w:t>
      </w:r>
      <w:r>
        <w:t xml:space="preserve"> </w:t>
      </w:r>
      <w:r>
        <w:t xml:space="preserve">shall be available on a retainer basis for ad-hoc writing assignments, copy editing, and media monitoring throughout the engagement period in</w:t>
      </w:r>
      <w:r>
        <w:t xml:space="preserve"> </w:t>
      </w:r>
      <w:r>
        <w:t xml:space="preserve">Ghana Accra</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On-Site Event Coverage by Senior</w:t>
            </w:r>
            <w:r>
              <w:t xml:space="preserve"> </w:t>
            </w:r>
            <w:r>
              <w:t xml:space="preserve">Journalist</w:t>
            </w:r>
            <w:r>
              <w:t xml:space="preserve"> </w:t>
            </w:r>
            <w:r>
              <w:t xml:space="preserve">(per event, up to 6 hours)</w:t>
            </w:r>
          </w:p>
        </w:tc>
        <w:tc>
          <w:tcPr/>
          <w:p>
            <w:pPr>
              <w:pStyle w:val="Compact"/>
              <w:jc w:val="left"/>
            </w:pPr>
            <w:r>
              <w:t xml:space="preserve">4 events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Feature Article Writing and Editing (per article, 1,500+ words)</w:t>
            </w:r>
          </w:p>
        </w:tc>
        <w:tc>
          <w:tcPr/>
          <w:p>
            <w:pPr>
              <w:pStyle w:val="Compact"/>
              <w:jc w:val="left"/>
            </w:pPr>
            <w:r>
              <w:t xml:space="preserve">6 articles</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3</w:t>
            </w:r>
          </w:p>
        </w:tc>
        <w:tc>
          <w:tcPr/>
          <w:p>
            <w:pPr>
              <w:pStyle w:val="Compact"/>
              <w:jc w:val="left"/>
            </w:pPr>
            <w:r>
              <w:t xml:space="preserve">Press Release Drafting and Media Distribution in</w:t>
            </w:r>
            <w:r>
              <w:t xml:space="preserve"> </w:t>
            </w:r>
            <w:r>
              <w:t xml:space="preserve">Ghana Accra</w:t>
            </w:r>
          </w:p>
        </w:tc>
        <w:tc>
          <w:tcPr/>
          <w:p>
            <w:pPr>
              <w:pStyle w:val="Compact"/>
              <w:jc w:val="left"/>
            </w:pPr>
            <w:r>
              <w:t xml:space="preserve">8 releases</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Stakeholder Interviews and Transcription (per session, up to 2 hours)</w:t>
            </w:r>
          </w:p>
        </w:tc>
        <w:tc>
          <w:tcPr/>
          <w:p>
            <w:pPr>
              <w:pStyle w:val="Compact"/>
              <w:jc w:val="left"/>
            </w:pPr>
            <w:r>
              <w:t xml:space="preserve">5 sessions</w:t>
            </w:r>
          </w:p>
        </w:tc>
        <w:tc>
          <w:tcPr/>
          <w:p>
            <w:pPr>
              <w:pStyle w:val="Compact"/>
              <w:jc w:val="left"/>
            </w:pPr>
            <w:r>
              <w:t xml:space="preserve">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Monthly Retainer for Ongoing Editorial Support (dedicated</w:t>
            </w:r>
            <w:r>
              <w:t xml:space="preserve"> </w:t>
            </w:r>
            <w:r>
              <w:t xml:space="preserve">Journalist</w:t>
            </w:r>
            <w:r>
              <w:t xml:space="preserve">)</w:t>
            </w:r>
          </w:p>
        </w:tc>
        <w:tc>
          <w:tcPr/>
          <w:p>
            <w:pPr>
              <w:pStyle w:val="Compact"/>
              <w:jc w:val="left"/>
            </w:pPr>
            <w:r>
              <w:t xml:space="preserve">3 months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Local Transportation and Logistics within</w:t>
            </w:r>
            <w:r>
              <w:t xml:space="preserve"> </w:t>
            </w:r>
            <w:r>
              <w:t xml:space="preserve">Ghana Accra</w:t>
            </w:r>
          </w:p>
        </w:tc>
        <w:tc>
          <w:tcPr/>
          <w:p>
            <w:pPr>
              <w:pStyle w:val="Compact"/>
              <w:jc w:val="left"/>
            </w:pPr>
            <w:r>
              <w:t xml:space="preserve">3 months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Equipment and Technology Allowance (recording devices, storage, software)</w:t>
            </w:r>
          </w:p>
        </w:tc>
        <w:tc>
          <w:tcPr/>
          <w:p>
            <w:pPr>
              <w:pStyle w:val="Compact"/>
              <w:jc w:val="left"/>
            </w:pPr>
            <w:r>
              <w:t xml:space="preserve">1 lot</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right"/>
            </w:pPr>
            <w:r>
              <w:t xml:space="preserve">Subtotal (GHS)</w:t>
            </w:r>
          </w:p>
        </w:tc>
        <w:tc>
          <w:tcPr/>
          <w:p>
            <w:pPr>
              <w:pStyle w:val="Compact"/>
              <w:jc w:val="left"/>
            </w:pPr>
            <w:r>
              <w:t xml:space="preserve">107,600.00</w:t>
            </w:r>
          </w:p>
        </w:tc>
      </w:tr>
      <w:tr>
        <w:tc>
          <w:tcPr>
            <w:gridSpan w:val="4"/>
          </w:tcPr>
          <w:p>
            <w:pPr>
              <w:pStyle w:val="Compact"/>
              <w:jc w:val="right"/>
            </w:pPr>
            <w:r>
              <w:t xml:space="preserve">VAT @ 15% (Ghana Revenue Authority)</w:t>
            </w:r>
          </w:p>
        </w:tc>
        <w:tc>
          <w:tcPr/>
          <w:p>
            <w:pPr>
              <w:pStyle w:val="Compact"/>
              <w:jc w:val="left"/>
            </w:pPr>
            <w:r>
              <w:t xml:space="preserve">16,140.00</w:t>
            </w:r>
          </w:p>
        </w:tc>
      </w:tr>
      <w:tr>
        <w:tc>
          <w:tcPr>
            <w:gridSpan w:val="4"/>
          </w:tcPr>
          <w:p>
            <w:pPr>
              <w:pStyle w:val="Compact"/>
              <w:jc w:val="right"/>
            </w:pPr>
            <w:r>
              <w:t xml:space="preserve">TOTAL AMOUNT DUE (GHS)</w:t>
            </w:r>
          </w:p>
        </w:tc>
        <w:tc>
          <w:tcPr/>
          <w:p>
            <w:pPr>
              <w:pStyle w:val="Compact"/>
              <w:jc w:val="left"/>
            </w:pPr>
            <w:r>
              <w:t xml:space="preserve">123,740.00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Ghana Cedis (GHS) via bank transfer to the account of Accra Media &amp; Communications Ltd. The payment schedule is structured as follows:</w:t>
      </w:r>
    </w:p>
    <w:p>
      <w:pPr>
        <w:numPr>
          <w:ilvl w:val="0"/>
          <w:numId w:val="1002"/>
        </w:numPr>
        <w:pStyle w:val="Compact"/>
      </w:pPr>
      <w:r>
        <w:rPr>
          <w:bCs/>
          <w:b/>
        </w:rPr>
        <w:t xml:space="preserve">Advance Payment (40%):</w:t>
      </w:r>
      <w:r>
        <w:t xml:space="preserve"> </w:t>
      </w:r>
      <w:r>
        <w:t xml:space="preserve">GHS 49,496.00 due within five (5) business days of acceptance of this</w:t>
      </w:r>
      <w:r>
        <w:t xml:space="preserve"> </w:t>
      </w:r>
      <w:r>
        <w:t xml:space="preserve">Quotation Estimate</w:t>
      </w:r>
      <w:r>
        <w:t xml:space="preserve">.</w:t>
      </w:r>
    </w:p>
    <w:p>
      <w:pPr>
        <w:numPr>
          <w:ilvl w:val="0"/>
          <w:numId w:val="1002"/>
        </w:numPr>
        <w:pStyle w:val="Compact"/>
      </w:pPr>
      <w:r>
        <w:rPr>
          <w:bCs/>
          <w:b/>
        </w:rPr>
        <w:t xml:space="preserve">Mid-Project Payment (35%):</w:t>
      </w:r>
      <w:r>
        <w:t xml:space="preserve"> </w:t>
      </w:r>
      <w:r>
        <w:t xml:space="preserve">GHS 43,309.00 due upon completion of the second month of the engagement period.</w:t>
      </w:r>
    </w:p>
    <w:p>
      <w:pPr>
        <w:numPr>
          <w:ilvl w:val="0"/>
          <w:numId w:val="1002"/>
        </w:numPr>
        <w:pStyle w:val="Compact"/>
      </w:pPr>
      <w:r>
        <w:rPr>
          <w:bCs/>
          <w:b/>
        </w:rPr>
        <w:t xml:space="preserve">Final Payment (25%):</w:t>
      </w:r>
      <w:r>
        <w:t xml:space="preserve"> </w:t>
      </w:r>
      <w:r>
        <w:t xml:space="preserve">GHS 30,935.00 due upon delivery of all final deliverables and written acceptance by the client.</w:t>
      </w:r>
    </w:p>
    <w:p>
      <w:pPr>
        <w:pStyle w:val="FirstParagraph"/>
      </w:pPr>
      <w:r>
        <w:t xml:space="preserve">Late payments shall attract a penalty of 2% per month on the outstanding balance. The</w:t>
      </w:r>
      <w:r>
        <w:t xml:space="preserve"> </w:t>
      </w:r>
      <w:r>
        <w:t xml:space="preserve">Journalist</w:t>
      </w:r>
      <w:r>
        <w:t xml:space="preserve"> </w:t>
      </w:r>
      <w:r>
        <w:t xml:space="preserve">and support team shall not commence fieldwork in</w:t>
      </w:r>
      <w:r>
        <w:t xml:space="preserve"> </w:t>
      </w:r>
      <w:r>
        <w:t xml:space="preserve">Ghana Accra</w:t>
      </w:r>
      <w:r>
        <w:t xml:space="preserve"> </w:t>
      </w:r>
      <w:r>
        <w:t xml:space="preserve">until the advance payment has been received in full.</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prevailing economic conditions in</w:t>
      </w:r>
      <w:r>
        <w:t xml:space="preserve"> </w:t>
      </w:r>
      <w:r>
        <w:t xml:space="preserve">Ghana Accra</w:t>
      </w:r>
      <w:r>
        <w:t xml:space="preserve">.</w:t>
      </w:r>
    </w:p>
    <w:p>
      <w:pPr>
        <w:numPr>
          <w:ilvl w:val="0"/>
          <w:numId w:val="1003"/>
        </w:numPr>
        <w:pStyle w:val="Compact"/>
      </w:pPr>
      <w:r>
        <w:t xml:space="preserve">All content produced by the</w:t>
      </w:r>
      <w:r>
        <w:t xml:space="preserve"> </w:t>
      </w:r>
      <w:r>
        <w:t xml:space="preserve">Journalist</w:t>
      </w:r>
      <w:r>
        <w:t xml:space="preserve"> </w:t>
      </w:r>
      <w:r>
        <w:t xml:space="preserve">shall remain the intellectual property of the client upon full payment. The</w:t>
      </w:r>
      <w:r>
        <w:t xml:space="preserve"> </w:t>
      </w:r>
      <w:r>
        <w:t xml:space="preserve">Journalist</w:t>
      </w:r>
      <w:r>
        <w:t xml:space="preserve"> </w:t>
      </w:r>
      <w:r>
        <w:t xml:space="preserve">retains the right to use anonymized excerpts for professional portfolio purposes.</w:t>
      </w:r>
    </w:p>
    <w:p>
      <w:pPr>
        <w:numPr>
          <w:ilvl w:val="0"/>
          <w:numId w:val="1003"/>
        </w:numPr>
        <w:pStyle w:val="Compact"/>
      </w:pPr>
      <w:r>
        <w:t xml:space="preserve">The</w:t>
      </w:r>
      <w:r>
        <w:t xml:space="preserve"> </w:t>
      </w:r>
      <w:r>
        <w:t xml:space="preserve">Journalist</w:t>
      </w:r>
      <w:r>
        <w:t xml:space="preserve"> </w:t>
      </w:r>
      <w:r>
        <w:t xml:space="preserve">shall adhere to the Ghana Press Council Code of Ethics and all applicable media laws of the Republic of Ghana.</w:t>
      </w:r>
    </w:p>
    <w:p>
      <w:pPr>
        <w:numPr>
          <w:ilvl w:val="0"/>
          <w:numId w:val="1003"/>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charges.</w:t>
      </w:r>
    </w:p>
    <w:p>
      <w:pPr>
        <w:numPr>
          <w:ilvl w:val="0"/>
          <w:numId w:val="1003"/>
        </w:numPr>
        <w:pStyle w:val="Compact"/>
      </w:pPr>
      <w:r>
        <w:t xml:space="preserve">Force majeure events, including but not limited to civil unrest, natural disasters, or government-imposed restrictions in</w:t>
      </w:r>
      <w:r>
        <w:t xml:space="preserve"> </w:t>
      </w:r>
      <w:r>
        <w:t xml:space="preserve">Ghana Accra</w:t>
      </w:r>
      <w:r>
        <w:t xml:space="preserve">, shall relieve both parties from performance obligations during the affected period.</w:t>
      </w:r>
    </w:p>
    <w:p>
      <w:pPr>
        <w:numPr>
          <w:ilvl w:val="0"/>
          <w:numId w:val="1003"/>
        </w:numPr>
        <w:pStyle w:val="Compact"/>
      </w:pPr>
      <w:r>
        <w:t xml:space="preserve">Disputes arising from this engagement shall be resolved through mediation in Accra, and failing that, through the courts of competent jurisdiction in the Greater Accra Region.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financial obligations set forth in this</w:t>
      </w:r>
      <w:r>
        <w:t xml:space="preserve"> </w:t>
      </w:r>
      <w:r>
        <w:t xml:space="preserve">Quotation Estimate</w:t>
      </w:r>
      <w:r>
        <w:t xml:space="preserve"> </w:t>
      </w:r>
      <w:r>
        <w:t xml:space="preserve">for the engagement of the</w:t>
      </w:r>
      <w:r>
        <w:t xml:space="preserve"> </w:t>
      </w:r>
      <w:r>
        <w:t xml:space="preserve">Journalist</w:t>
      </w:r>
      <w:r>
        <w:t xml:space="preserve"> </w:t>
      </w:r>
      <w:r>
        <w:t xml:space="preserve">and associated services in</w:t>
      </w:r>
      <w:r>
        <w:t xml:space="preserve"> </w:t>
      </w:r>
      <w:r>
        <w:t xml:space="preserve">Ghana Accra</w:t>
      </w:r>
      <w:r>
        <w:t xml:space="preserve">.</w:t>
      </w:r>
    </w:p>
    <w:p>
      <w:pPr>
        <w:pStyle w:val="BodyText"/>
      </w:pPr>
      <w:r>
        <w:rPr>
          <w:bCs/>
          <w:b/>
        </w:rPr>
        <w:t xml:space="preserve">For and on behalf of Accra Media &amp; Communications Ltd.</w:t>
      </w:r>
    </w:p>
    <w:p>
      <w:pPr>
        <w:pStyle w:val="BodyText"/>
      </w:pPr>
      <w:r>
        <w:t xml:space="preserve">Name: Kwame Asante-Mensah</w:t>
      </w:r>
      <w:r>
        <w:br/>
      </w:r>
      <w:r>
        <w:t xml:space="preserve">Title: Managing Director</w:t>
      </w:r>
      <w:r>
        <w:br/>
      </w:r>
      <w:r>
        <w:t xml:space="preserve">Signature &amp; 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This</w:t>
      </w:r>
      <w:r>
        <w:t xml:space="preserve"> </w:t>
      </w:r>
      <w:r>
        <w:t xml:space="preserve">Quotation Estimate</w:t>
      </w:r>
      <w:r>
        <w:t xml:space="preserve"> </w:t>
      </w:r>
      <w:r>
        <w:t xml:space="preserve">(Ref: QTE-ACC-2025-0487) is a confidential document intended solely for the named client. It does not constitute a binding contract until countersigned by both parties. All services are to be rendered within the jurisdiction of</w:t>
      </w:r>
      <w:r>
        <w:t xml:space="preserve"> </w:t>
      </w:r>
      <w:r>
        <w:t xml:space="preserve">Ghana Accra</w:t>
      </w:r>
      <w:r>
        <w:t xml:space="preserve"> </w:t>
      </w:r>
      <w:r>
        <w:t xml:space="preserve">unless otherwise agreed in writing. For queries regarding this estimate, please contact our office at +233 (0) 30 277 4521 or quotations@accramedia.com.gh.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Ghana Accra</dc:title>
  <dc:creator/>
  <dc:language>en</dc:language>
  <cp:keywords/>
  <dcterms:created xsi:type="dcterms:W3CDTF">2026-10-10T05:47:53Z</dcterms:created>
  <dcterms:modified xsi:type="dcterms:W3CDTF">2026-10-10T05:47:53Z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