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Journalist Services — Iraq Baghdad</w:t>
      </w:r>
    </w:p>
    <w:p>
      <w:pPr>
        <w:pStyle w:val="BodyText"/>
      </w:pPr>
      <w:r>
        <w:t xml:space="preserve">Ref: QTE-BGH-2025-0472 | Currency: USD (United States Dollar)</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Media Solutions Iraq Ltd.</w:t>
      </w:r>
    </w:p>
    <w:p>
      <w:pPr>
        <w:pStyle w:val="BodyText"/>
      </w:pPr>
      <w:r>
        <w:rPr>
          <w:bCs/>
          <w:b/>
        </w:rPr>
        <w:t xml:space="preserve">Client:</w:t>
      </w:r>
      <w:r>
        <w:t xml:space="preserve"> </w:t>
      </w:r>
      <w:r>
        <w:t xml:space="preserve">[Client Organization Name]</w:t>
      </w:r>
      <w:r>
        <w:br/>
      </w:r>
      <w:r>
        <w:rPr>
          <w:bCs/>
          <w:b/>
        </w:rPr>
        <w:t xml:space="preserve">Location of Service:</w:t>
      </w:r>
      <w:r>
        <w:t xml:space="preserve"> </w:t>
      </w:r>
      <w:r>
        <w:t xml:space="preserve">Baghdad, Iraq</w:t>
      </w:r>
      <w:r>
        <w:br/>
      </w:r>
      <w:r>
        <w:rPr>
          <w:bCs/>
          <w:b/>
        </w:rPr>
        <w:t xml:space="preserve">Contact:</w:t>
      </w:r>
      <w:r>
        <w:t xml:space="preserve"> </w:t>
      </w:r>
      <w:r>
        <w:t xml:space="preserve">[Client Contact Person]</w:t>
      </w:r>
    </w:p>
    <w:p>
      <w:pPr>
        <w:pStyle w:val="BodyText"/>
      </w:pPr>
      <w:r>
        <w:t xml:space="preserve">1. Purpose and Scope of This Quotation Estimate</w:t>
      </w:r>
    </w:p>
    <w:p>
      <w:pPr>
        <w:pStyle w:val="BodyText"/>
      </w:pPr>
      <w:r>
        <w:t xml:space="preserve">This Quotation Estimate is issued by Media Solutions Iraq Ltd. to provide a comprehensive and itemized financial proposal for the engagement of a qualified Journalist to deliver professional media services within the city of Iraq Baghdad. The scope of work outlined in this document covers editorial reporting, field journalism, content production, and related media activities as requested by the client. This Quotation Estimate reflects current market rates for Journalist services in Iraq Baghdad and is prepared in accordance with the client's stated requirements for a six-month engagement period.</w:t>
      </w:r>
    </w:p>
    <w:p>
      <w:pPr>
        <w:pStyle w:val="BodyText"/>
      </w:pPr>
      <w:r>
        <w:t xml:space="preserve">The Journalist to be deployed under this Quotation Estimate will operate primarily from the central districts of Iraq Baghdad, including Al-Mansour, Karrada, and Al-Rusafa, with the flexibility to travel to surrounding governorates as operationally required. All services described herein are subject to the terms, conditions, and regulatory framework governing media operations in Iraq Baghdad.</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Journalist — Monthly Retainer (field reporting, interviews, editorial writing)</w:t>
            </w:r>
          </w:p>
        </w:tc>
        <w:tc>
          <w:tcPr/>
          <w:p>
            <w:pPr>
              <w:pStyle w:val="Compact"/>
              <w:jc w:val="left"/>
            </w:pPr>
            <w:r>
              <w:t xml:space="preserve">6 months</w:t>
            </w:r>
          </w:p>
        </w:tc>
        <w:tc>
          <w:tcPr/>
          <w:p>
            <w:pPr>
              <w:pStyle w:val="Compact"/>
              <w:jc w:val="left"/>
            </w:pPr>
            <w:r>
              <w:t xml:space="preserve">$4,500</w:t>
            </w:r>
          </w:p>
        </w:tc>
        <w:tc>
          <w:tcPr/>
          <w:p>
            <w:pPr>
              <w:pStyle w:val="Compact"/>
              <w:jc w:val="left"/>
            </w:pPr>
            <w:r>
              <w:t xml:space="preserve">$27,000</w:t>
            </w:r>
          </w:p>
        </w:tc>
        <w:tc>
          <w:tcPr/>
          <w:p>
            <w:pPr>
              <w:pStyle w:val="Compact"/>
              <w:jc w:val="left"/>
            </w:pPr>
            <w:r>
              <w:t xml:space="preserve">Full-time, 5-day week</w:t>
            </w:r>
          </w:p>
        </w:tc>
      </w:tr>
      <w:tr>
        <w:tc>
          <w:tcPr/>
          <w:p>
            <w:pPr>
              <w:pStyle w:val="Compact"/>
              <w:jc w:val="left"/>
            </w:pPr>
            <w:r>
              <w:t xml:space="preserve">2</w:t>
            </w:r>
          </w:p>
        </w:tc>
        <w:tc>
          <w:tcPr/>
          <w:p>
            <w:pPr>
              <w:pStyle w:val="Compact"/>
              <w:jc w:val="left"/>
            </w:pPr>
            <w:r>
              <w:t xml:space="preserve">Journalist Field Deployment — Special Assignment (conflict zones, government buildings)</w:t>
            </w:r>
          </w:p>
        </w:tc>
        <w:tc>
          <w:tcPr/>
          <w:p>
            <w:pPr>
              <w:pStyle w:val="Compact"/>
              <w:jc w:val="left"/>
            </w:pPr>
            <w:r>
              <w:t xml:space="preserve">12 days</w:t>
            </w:r>
          </w:p>
        </w:tc>
        <w:tc>
          <w:tcPr/>
          <w:p>
            <w:pPr>
              <w:pStyle w:val="Compact"/>
              <w:jc w:val="left"/>
            </w:pPr>
            <w:r>
              <w:t xml:space="preserve">$350</w:t>
            </w:r>
          </w:p>
        </w:tc>
        <w:tc>
          <w:tcPr/>
          <w:p>
            <w:pPr>
              <w:pStyle w:val="Compact"/>
              <w:jc w:val="left"/>
            </w:pPr>
            <w:r>
              <w:t xml:space="preserve">$4,200</w:t>
            </w:r>
          </w:p>
        </w:tc>
        <w:tc>
          <w:tcPr/>
          <w:p>
            <w:pPr>
              <w:pStyle w:val="Compact"/>
              <w:jc w:val="left"/>
            </w:pPr>
            <w:r>
              <w:t xml:space="preserve">Per diem, Iraq Baghdad</w:t>
            </w:r>
          </w:p>
        </w:tc>
      </w:tr>
      <w:tr>
        <w:tc>
          <w:tcPr/>
          <w:p>
            <w:pPr>
              <w:pStyle w:val="Compact"/>
              <w:jc w:val="left"/>
            </w:pPr>
            <w:r>
              <w:t xml:space="preserve">3</w:t>
            </w:r>
          </w:p>
        </w:tc>
        <w:tc>
          <w:tcPr/>
          <w:p>
            <w:pPr>
              <w:pStyle w:val="Compact"/>
              <w:jc w:val="left"/>
            </w:pPr>
            <w:r>
              <w:t xml:space="preserve">Content Production — Written Articles, Press Releases, and Feature Stories</w:t>
            </w:r>
          </w:p>
        </w:tc>
        <w:tc>
          <w:tcPr/>
          <w:p>
            <w:pPr>
              <w:pStyle w:val="Compact"/>
              <w:jc w:val="left"/>
            </w:pPr>
            <w:r>
              <w:t xml:space="preserve">48 pieces</w:t>
            </w:r>
          </w:p>
        </w:tc>
        <w:tc>
          <w:tcPr/>
          <w:p>
            <w:pPr>
              <w:pStyle w:val="Compact"/>
              <w:jc w:val="left"/>
            </w:pPr>
            <w:r>
              <w:t xml:space="preserve">$120</w:t>
            </w:r>
          </w:p>
        </w:tc>
        <w:tc>
          <w:tcPr/>
          <w:p>
            <w:pPr>
              <w:pStyle w:val="Compact"/>
              <w:jc w:val="left"/>
            </w:pPr>
            <w:r>
              <w:t xml:space="preserve">$5,760</w:t>
            </w:r>
          </w:p>
        </w:tc>
        <w:tc>
          <w:tcPr/>
          <w:p>
            <w:pPr>
              <w:pStyle w:val="Compact"/>
              <w:jc w:val="left"/>
            </w:pPr>
            <w:r>
              <w:t xml:space="preserve">English &amp; Arabic</w:t>
            </w:r>
          </w:p>
        </w:tc>
      </w:tr>
      <w:tr>
        <w:tc>
          <w:tcPr/>
          <w:p>
            <w:pPr>
              <w:pStyle w:val="Compact"/>
              <w:jc w:val="left"/>
            </w:pPr>
            <w:r>
              <w:t xml:space="preserve">4</w:t>
            </w:r>
          </w:p>
        </w:tc>
        <w:tc>
          <w:tcPr/>
          <w:p>
            <w:pPr>
              <w:pStyle w:val="Compact"/>
              <w:jc w:val="left"/>
            </w:pPr>
            <w:r>
              <w:t xml:space="preserve">Audio-Visual Journalist Support (video recording, basic editing, photo documentation)</w:t>
            </w:r>
          </w:p>
        </w:tc>
        <w:tc>
          <w:tcPr/>
          <w:p>
            <w:pPr>
              <w:pStyle w:val="Compact"/>
              <w:jc w:val="left"/>
            </w:pPr>
            <w:r>
              <w:t xml:space="preserve">6 months</w:t>
            </w:r>
          </w:p>
        </w:tc>
        <w:tc>
          <w:tcPr/>
          <w:p>
            <w:pPr>
              <w:pStyle w:val="Compact"/>
              <w:jc w:val="left"/>
            </w:pPr>
            <w:r>
              <w:t xml:space="preserve">$1,800</w:t>
            </w:r>
          </w:p>
        </w:tc>
        <w:tc>
          <w:tcPr/>
          <w:p>
            <w:pPr>
              <w:pStyle w:val="Compact"/>
              <w:jc w:val="left"/>
            </w:pPr>
            <w:r>
              <w:t xml:space="preserve">$10,800</w:t>
            </w:r>
          </w:p>
        </w:tc>
        <w:tc>
          <w:tcPr/>
          <w:p>
            <w:pPr>
              <w:pStyle w:val="Compact"/>
              <w:jc w:val="left"/>
            </w:pPr>
            <w:r>
              <w:t xml:space="preserve">Equipment included</w:t>
            </w:r>
          </w:p>
        </w:tc>
      </w:tr>
      <w:tr>
        <w:tc>
          <w:tcPr/>
          <w:p>
            <w:pPr>
              <w:pStyle w:val="Compact"/>
              <w:jc w:val="left"/>
            </w:pPr>
            <w:r>
              <w:t xml:space="preserve">5</w:t>
            </w:r>
          </w:p>
        </w:tc>
        <w:tc>
          <w:tcPr/>
          <w:p>
            <w:pPr>
              <w:pStyle w:val="Compact"/>
              <w:jc w:val="left"/>
            </w:pPr>
            <w:r>
              <w:t xml:space="preserve">Security &amp; Logistics Coordination for Journalist in Iraq Baghdad</w:t>
            </w:r>
          </w:p>
        </w:tc>
        <w:tc>
          <w:tcPr/>
          <w:p>
            <w:pPr>
              <w:pStyle w:val="Compact"/>
              <w:jc w:val="left"/>
            </w:pPr>
            <w:r>
              <w:t xml:space="preserve">6 months</w:t>
            </w:r>
          </w:p>
        </w:tc>
        <w:tc>
          <w:tcPr/>
          <w:p>
            <w:pPr>
              <w:pStyle w:val="Compact"/>
              <w:jc w:val="left"/>
            </w:pPr>
            <w:r>
              <w:t xml:space="preserve">$2,200</w:t>
            </w:r>
          </w:p>
        </w:tc>
        <w:tc>
          <w:tcPr/>
          <w:p>
            <w:pPr>
              <w:pStyle w:val="Compact"/>
              <w:jc w:val="left"/>
            </w:pPr>
            <w:r>
              <w:t xml:space="preserve">$13,200</w:t>
            </w:r>
          </w:p>
        </w:tc>
        <w:tc>
          <w:tcPr/>
          <w:p>
            <w:pPr>
              <w:pStyle w:val="Compact"/>
              <w:jc w:val="left"/>
            </w:pPr>
            <w:r>
              <w:t xml:space="preserve">Transport, security detail</w:t>
            </w:r>
          </w:p>
        </w:tc>
      </w:tr>
      <w:tr>
        <w:tc>
          <w:tcPr/>
          <w:p>
            <w:pPr>
              <w:pStyle w:val="Compact"/>
              <w:jc w:val="left"/>
            </w:pPr>
            <w:r>
              <w:t xml:space="preserve">6</w:t>
            </w:r>
          </w:p>
        </w:tc>
        <w:tc>
          <w:tcPr/>
          <w:p>
            <w:pPr>
              <w:pStyle w:val="Compact"/>
              <w:jc w:val="left"/>
            </w:pPr>
            <w:r>
              <w:t xml:space="preserve">Press Accreditation &amp; Government Liaison (Iraqi Ministry of Culture, Baghdad Press Office)</w:t>
            </w:r>
          </w:p>
        </w:tc>
        <w:tc>
          <w:tcPr/>
          <w:p>
            <w:pPr>
              <w:pStyle w:val="Compact"/>
              <w:jc w:val="left"/>
            </w:pPr>
            <w:r>
              <w:t xml:space="preserve">One-time</w:t>
            </w:r>
          </w:p>
        </w:tc>
        <w:tc>
          <w:tcPr/>
          <w:p>
            <w:pPr>
              <w:pStyle w:val="Compact"/>
              <w:jc w:val="left"/>
            </w:pPr>
            <w:r>
              <w:t xml:space="preserve">$800</w:t>
            </w:r>
          </w:p>
        </w:tc>
        <w:tc>
          <w:tcPr/>
          <w:p>
            <w:pPr>
              <w:pStyle w:val="Compact"/>
              <w:jc w:val="left"/>
            </w:pPr>
            <w:r>
              <w:t xml:space="preserve">$800</w:t>
            </w:r>
          </w:p>
        </w:tc>
        <w:tc>
          <w:tcPr/>
          <w:p>
            <w:pPr>
              <w:pStyle w:val="Compact"/>
              <w:jc w:val="left"/>
            </w:pPr>
            <w:r>
              <w:t xml:space="preserve">Permits &amp; registrations</w:t>
            </w:r>
          </w:p>
        </w:tc>
      </w:tr>
      <w:tr>
        <w:tc>
          <w:tcPr/>
          <w:p>
            <w:pPr>
              <w:pStyle w:val="Compact"/>
              <w:jc w:val="left"/>
            </w:pPr>
            <w:r>
              <w:t xml:space="preserve">7</w:t>
            </w:r>
          </w:p>
        </w:tc>
        <w:tc>
          <w:tcPr/>
          <w:p>
            <w:pPr>
              <w:pStyle w:val="Compact"/>
              <w:jc w:val="left"/>
            </w:pPr>
            <w:r>
              <w:t xml:space="preserve">Translation &amp; Localization Services (Arabic to English and vice versa)</w:t>
            </w:r>
          </w:p>
        </w:tc>
        <w:tc>
          <w:tcPr/>
          <w:p>
            <w:pPr>
              <w:pStyle w:val="Compact"/>
              <w:jc w:val="left"/>
            </w:pPr>
            <w:r>
              <w:t xml:space="preserve">6 months</w:t>
            </w:r>
          </w:p>
        </w:tc>
        <w:tc>
          <w:tcPr/>
          <w:p>
            <w:pPr>
              <w:pStyle w:val="Compact"/>
              <w:jc w:val="left"/>
            </w:pPr>
            <w:r>
              <w:t xml:space="preserve">$950</w:t>
            </w:r>
          </w:p>
        </w:tc>
        <w:tc>
          <w:tcPr/>
          <w:p>
            <w:pPr>
              <w:pStyle w:val="Compact"/>
              <w:jc w:val="left"/>
            </w:pPr>
            <w:r>
              <w:t xml:space="preserve">$5,700</w:t>
            </w:r>
          </w:p>
        </w:tc>
        <w:tc>
          <w:tcPr/>
          <w:p>
            <w:pPr>
              <w:pStyle w:val="Compact"/>
              <w:jc w:val="left"/>
            </w:pPr>
            <w:r>
              <w:t xml:space="preserve">Per month</w:t>
            </w:r>
          </w:p>
        </w:tc>
      </w:tr>
      <w:tr>
        <w:tc>
          <w:tcPr/>
          <w:p>
            <w:pPr>
              <w:pStyle w:val="Compact"/>
              <w:jc w:val="left"/>
            </w:pPr>
            <w:r>
              <w:t xml:space="preserve">8</w:t>
            </w:r>
          </w:p>
        </w:tc>
        <w:tc>
          <w:tcPr/>
          <w:p>
            <w:pPr>
              <w:pStyle w:val="Compact"/>
              <w:jc w:val="left"/>
            </w:pPr>
            <w:r>
              <w:t xml:space="preserve">Contingency &amp; Operational Buffer (unforeseen field requirements in Iraq Baghdad)</w:t>
            </w:r>
          </w:p>
        </w:tc>
        <w:tc>
          <w:tcPr/>
          <w:p>
            <w:pPr>
              <w:pStyle w:val="Compact"/>
              <w:jc w:val="left"/>
            </w:pPr>
            <w:r>
              <w:t xml:space="preserve">6 months</w:t>
            </w:r>
          </w:p>
        </w:tc>
        <w:tc>
          <w:tcPr/>
          <w:p>
            <w:pPr>
              <w:pStyle w:val="Compact"/>
              <w:jc w:val="left"/>
            </w:pPr>
            <w:r>
              <w:t xml:space="preserve">$1,500</w:t>
            </w:r>
          </w:p>
        </w:tc>
        <w:tc>
          <w:tcPr/>
          <w:p>
            <w:pPr>
              <w:pStyle w:val="Compact"/>
              <w:jc w:val="left"/>
            </w:pPr>
            <w:r>
              <w:t xml:space="preserve">$9,000</w:t>
            </w:r>
          </w:p>
        </w:tc>
        <w:tc>
          <w:tcPr/>
          <w:p>
            <w:pPr>
              <w:pStyle w:val="Compact"/>
              <w:jc w:val="left"/>
            </w:pPr>
            <w:r>
              <w:t xml:space="preserve">Approx. 10% of base</w:t>
            </w:r>
          </w:p>
        </w:tc>
      </w:tr>
      <w:tr>
        <w:tc>
          <w:tcPr>
            <w:gridSpan w:val="4"/>
          </w:tcPr>
          <w:p>
            <w:pPr>
              <w:pStyle w:val="Compact"/>
              <w:jc w:val="left"/>
            </w:pPr>
            <w:r>
              <w:t xml:space="preserve">SUBTOTAL</w:t>
            </w:r>
          </w:p>
        </w:tc>
        <w:tc>
          <w:tcPr/>
          <w:p>
            <w:pPr>
              <w:pStyle w:val="Compact"/>
              <w:jc w:val="left"/>
            </w:pPr>
            <w:r>
              <w:t xml:space="preserve">$76,460</w:t>
            </w:r>
          </w:p>
        </w:tc>
        <w:tc>
          <w:tcPr/>
          <w:p>
            <w:pPr>
              <w:pStyle w:val="Compact"/>
            </w:pPr>
          </w:p>
        </w:tc>
      </w:tr>
      <w:tr>
        <w:tc>
          <w:tcPr>
            <w:gridSpan w:val="4"/>
          </w:tcPr>
          <w:p>
            <w:pPr>
              <w:pStyle w:val="Compact"/>
              <w:jc w:val="left"/>
            </w:pPr>
            <w:r>
              <w:t xml:space="preserve">VAT / Applicable Iraqi Tax (5%)</w:t>
            </w:r>
          </w:p>
        </w:tc>
        <w:tc>
          <w:tcPr/>
          <w:p>
            <w:pPr>
              <w:pStyle w:val="Compact"/>
              <w:jc w:val="left"/>
            </w:pPr>
            <w:r>
              <w:t xml:space="preserve">$3,823</w:t>
            </w:r>
          </w:p>
        </w:tc>
        <w:tc>
          <w:tcPr/>
          <w:p>
            <w:pPr>
              <w:pStyle w:val="Compact"/>
            </w:pPr>
          </w:p>
        </w:tc>
      </w:tr>
      <w:tr>
        <w:tc>
          <w:tcPr>
            <w:gridSpan w:val="4"/>
          </w:tcPr>
          <w:p>
            <w:pPr>
              <w:pStyle w:val="Compact"/>
              <w:jc w:val="left"/>
            </w:pPr>
            <w:r>
              <w:t xml:space="preserve">GRAND TOTAL</w:t>
            </w:r>
          </w:p>
        </w:tc>
        <w:tc>
          <w:tcPr/>
          <w:p>
            <w:pPr>
              <w:pStyle w:val="Compact"/>
              <w:jc w:val="left"/>
            </w:pPr>
            <w:r>
              <w:t xml:space="preserve">$80,283</w:t>
            </w:r>
          </w:p>
        </w:tc>
        <w:tc>
          <w:tcPr/>
          <w:p>
            <w:pPr>
              <w:pStyle w:val="Compact"/>
            </w:pPr>
          </w:p>
        </w:tc>
      </w:tr>
    </w:tbl>
    <w:p>
      <w:pPr>
        <w:pStyle w:val="BodyText"/>
      </w:pPr>
      <w:r>
        <w:t xml:space="preserve">3. Journalist Qualifications and Deployment Details</w:t>
      </w:r>
    </w:p>
    <w:p>
      <w:pPr>
        <w:pStyle w:val="BodyText"/>
      </w:pPr>
      <w:r>
        <w:t xml:space="preserve">The Journalist proposed under this Quotation Estimate shall possess a minimum of eight (8) years of professional experience in news reporting, with demonstrated expertise in covering political, social, and economic affairs specific to Iraq Baghdad. The Journalist must hold a valid press card issued by the Iraqi Press and Media Commission and possess fluency in both Arabic and English. Prior experience operating in the security-sensitive environment of Iraq Baghdad is a mandatory requirement. The Journalist will be provided with a dedicated workspace in central Baghdad, access to a secure communication channel, and a vehicle for daily field operations.</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rates may be revised to reflect changes in the Iraq Baghdad media market.</w:t>
      </w:r>
    </w:p>
    <w:p>
      <w:pPr>
        <w:numPr>
          <w:ilvl w:val="0"/>
          <w:numId w:val="1001"/>
        </w:numPr>
        <w:pStyle w:val="Compact"/>
      </w:pPr>
      <w:r>
        <w:rPr>
          <w:bCs/>
          <w:b/>
        </w:rPr>
        <w:t xml:space="preserve">Payment Terms:</w:t>
      </w:r>
      <w:r>
        <w:t xml:space="preserve"> </w:t>
      </w:r>
      <w:r>
        <w:t xml:space="preserve">40% advance payment upon acceptance of this Quotation Estimate; 30% due at the midpoint of the engagement (Month 3); 30% upon completion of the six-month term. All payments to be made via wire transfer to the designated bank account in Baghdad, Iraq.</w:t>
      </w:r>
    </w:p>
    <w:p>
      <w:pPr>
        <w:numPr>
          <w:ilvl w:val="0"/>
          <w:numId w:val="1001"/>
        </w:numPr>
        <w:pStyle w:val="Compact"/>
      </w:pPr>
      <w:r>
        <w:rPr>
          <w:bCs/>
          <w:b/>
        </w:rPr>
        <w:t xml:space="preserve">Scope Changes:</w:t>
      </w:r>
      <w:r>
        <w:t xml:space="preserve"> </w:t>
      </w:r>
      <w:r>
        <w:t xml:space="preserve">Any modification to the scope of Journalist services beyond what is described in this Quotation Estimate will require a written amendment and a revised cost assessment before implementation.</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civil unrest, government-imposed curfews, or security restrictions in Iraq Baghdad.</w:t>
      </w:r>
    </w:p>
    <w:p>
      <w:pPr>
        <w:numPr>
          <w:ilvl w:val="0"/>
          <w:numId w:val="1001"/>
        </w:numPr>
        <w:pStyle w:val="Compact"/>
      </w:pPr>
      <w:r>
        <w:rPr>
          <w:bCs/>
          <w:b/>
        </w:rPr>
        <w:t xml:space="preserve">Confidentiality:</w:t>
      </w:r>
      <w:r>
        <w:t xml:space="preserve"> </w:t>
      </w:r>
      <w:r>
        <w:t xml:space="preserve">The Journalist engaged under this Quotation Estimate shall adhere to strict confidentiality protocols regarding client information, source identities, and unpublished material.</w:t>
      </w:r>
    </w:p>
    <w:p>
      <w:pPr>
        <w:numPr>
          <w:ilvl w:val="0"/>
          <w:numId w:val="1001"/>
        </w:numPr>
        <w:pStyle w:val="Compact"/>
      </w:pPr>
      <w:r>
        <w:rPr>
          <w:bCs/>
          <w:b/>
        </w:rPr>
        <w:t xml:space="preserve">Compliance:</w:t>
      </w:r>
      <w:r>
        <w:t xml:space="preserve"> </w:t>
      </w:r>
      <w:r>
        <w:t xml:space="preserve">All Journalist activities in Iraq Baghdad shall comply with the Iraqi Media Law (No. 21 of 2011) and any applicable regulations issued by the Iraqi government.</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invoiced for all services rendered up to the termination date.</w:t>
      </w:r>
    </w:p>
    <w:p>
      <w:pPr>
        <w:numPr>
          <w:ilvl w:val="0"/>
          <w:numId w:val="1001"/>
        </w:numPr>
        <w:pStyle w:val="Compact"/>
      </w:pPr>
      <w:r>
        <w:rPr>
          <w:bCs/>
          <w:b/>
        </w:rPr>
        <w:t xml:space="preserve">Insurance:</w:t>
      </w:r>
      <w:r>
        <w:t xml:space="preserve"> </w:t>
      </w:r>
      <w:r>
        <w:t xml:space="preserve">The Journalist shall maintain personal liability and medical insurance coverage valid throughout the duration of the engagement in Iraq Baghdad.</w:t>
      </w:r>
    </w:p>
    <w:p>
      <w:pPr>
        <w:pStyle w:val="FirstParagraph"/>
      </w:pPr>
      <w:r>
        <w:rPr>
          <w:bCs/>
          <w:b/>
        </w:rPr>
        <w:t xml:space="preserve">Important Note:</w:t>
      </w:r>
      <w:r>
        <w:t xml:space="preserve"> </w:t>
      </w:r>
      <w:r>
        <w:t xml:space="preserve">This Quotation Estimate is a non-binding financial proposal. Final contract terms, including the Journalist's specific assignment schedule, editorial guidelines, and deliverable specifications, will be formalized in a separate Service Agreement upon mutual acceptance. All rates quoted are in United States Dollars (USD) and are inclusive of the Journalist's professional fees but exclusive of any third-party licensing fees for media distribution platforms.</w:t>
      </w:r>
    </w:p>
    <w:p>
      <w:pPr>
        <w:pStyle w:val="BodyText"/>
      </w:pPr>
      <w:r>
        <w:t xml:space="preserve">5. Acceptance and Authorization</w:t>
      </w:r>
    </w:p>
    <w:p>
      <w:pPr>
        <w:pStyle w:val="BodyText"/>
      </w:pPr>
      <w:r>
        <w:t xml:space="preserve">By signing below, the client acknowledges receipt of this Quotation Estimate for Journalist services in Iraq Baghdad and agrees to the financial terms and conditions outlined herein. This signature constitutes formal acceptance and authorizes Media Solutions Iraq Ltd. to proceed with the engagement of the Journalist as described.</w:t>
      </w:r>
    </w:p>
    <w:p>
      <w:pPr>
        <w:pStyle w:val="BodyText"/>
      </w:pPr>
      <w:r>
        <w:rPr>
          <w:bCs/>
          <w:b/>
        </w:rPr>
        <w:t xml:space="preserve">For Media Solutions Iraq Ltd.</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 End of Quotation Estimate QTE-BGH-2025-0472 —</w:t>
      </w:r>
      <w:r>
        <w:br/>
      </w:r>
      <w:r>
        <w:t xml:space="preserve">Media Solutions Iraq Ltd. | Baghdad, Iraq | +964 770 000 0000 | info@mediasolutionsiraq.iq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Iraq Baghdad</dc:title>
  <dc:creator/>
  <dc:language>en</dc:language>
  <cp:keywords/>
  <dcterms:created xsi:type="dcterms:W3CDTF">2026-10-10T03:11:08Z</dcterms:created>
  <dcterms:modified xsi:type="dcterms:W3CDTF">2026-10-10T03:11:08Z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