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media-communications-agency"/>
    <w:p>
      <w:pPr>
        <w:pStyle w:val="Heading1"/>
      </w:pPr>
      <w:r>
        <w:t xml:space="preserve">Almaty Media &amp; Communications Agency</w:t>
      </w:r>
    </w:p>
    <w:p>
      <w:pPr>
        <w:pStyle w:val="FirstParagraph"/>
      </w:pPr>
      <w:r>
        <w:t xml:space="preserve">125 Abai Avenue, Almaty 050040, Kazakhstan | Tel: +7 (727) 555-0142 | Email: info@almatymedia.kz</w:t>
      </w:r>
    </w:p>
    <w:p>
      <w:pPr>
        <w:pStyle w:val="BodyText"/>
      </w:pPr>
      <w:r>
        <w:t xml:space="preserve">Registration No. 050040-778899 | BIC: KZT0000000000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QTE-2025-ALM-0347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Kazakhstan Almaty</w:t>
      </w:r>
    </w:p>
    <w:p>
      <w:pPr>
        <w:pStyle w:val="BodyText"/>
      </w:pPr>
      <w:r>
        <w:rPr>
          <w:bCs/>
          <w:b/>
        </w:rPr>
        <w:t xml:space="preserve">Prepared By:</w:t>
      </w:r>
      <w:r>
        <w:t xml:space="preserve"> </w:t>
      </w:r>
      <w:r>
        <w:t xml:space="preserve">D. Nurlanov,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Kazakhstan Almaty</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[Phone Number]</w:t>
      </w:r>
    </w:p>
    <w:bookmarkEnd w:id="22"/>
    <w:p>
      <w:pPr>
        <w:pStyle w:val="BodyText"/>
      </w:pPr>
      <w:r>
        <w:t xml:space="preserve">Dear Valued Client,</w:t>
      </w:r>
    </w:p>
    <w:p>
      <w:pPr>
        <w:pStyle w:val="BodyText"/>
      </w:pPr>
      <w:r>
        <w:t xml:space="preserve">Thank you for your inquiry regarding professional</w:t>
      </w:r>
      <w:r>
        <w:t xml:space="preserve"> </w:t>
      </w:r>
      <w:r>
        <w:t xml:space="preserve">Journalist</w:t>
      </w:r>
      <w:r>
        <w:t xml:space="preserve"> </w:t>
      </w:r>
      <w:r>
        <w:t xml:space="preserve">services in</w:t>
      </w:r>
      <w:r>
        <w:t xml:space="preserve"> </w:t>
      </w:r>
      <w:r>
        <w:t xml:space="preserve">Kazakhstan Almaty</w:t>
      </w:r>
      <w:r>
        <w:t xml:space="preserve">. This</w:t>
      </w:r>
      <w:r>
        <w:t xml:space="preserve"> </w:t>
      </w:r>
      <w:r>
        <w:t xml:space="preserve">Quotation Estimate</w:t>
      </w:r>
      <w:r>
        <w:t xml:space="preserve"> </w:t>
      </w:r>
      <w:r>
        <w:t xml:space="preserve">has been carefully prepared to outline the full scope of work, associated costs, and terms governing the engagement of a qualified</w:t>
      </w:r>
      <w:r>
        <w:t xml:space="preserve"> </w:t>
      </w:r>
      <w:r>
        <w:t xml:space="preserve">Journalist</w:t>
      </w:r>
      <w:r>
        <w:t xml:space="preserve"> </w:t>
      </w:r>
      <w:r>
        <w:t xml:space="preserve">to support your media, editorial, and communications needs within the</w:t>
      </w:r>
      <w:r>
        <w:t xml:space="preserve"> </w:t>
      </w:r>
      <w:r>
        <w:t xml:space="preserve">Kazakhstan Almaty</w:t>
      </w:r>
      <w:r>
        <w:t xml:space="preserve"> </w:t>
      </w:r>
      <w:r>
        <w:t xml:space="preserve">region. We are pleased to present this detailed</w:t>
      </w:r>
      <w:r>
        <w:t xml:space="preserve"> </w:t>
      </w:r>
      <w:r>
        <w:t xml:space="preserve">Quotation Estimate</w:t>
      </w:r>
      <w:r>
        <w:t xml:space="preserve"> </w:t>
      </w:r>
      <w:r>
        <w:t xml:space="preserve">for your review and consideration.</w:t>
      </w:r>
    </w:p>
    <w:p>
      <w:pPr>
        <w:pStyle w:val="BodyText"/>
      </w:pPr>
      <w:r>
        <w:t xml:space="preserve">Scope of Services – Journalist Engagement</w:t>
      </w:r>
    </w:p>
    <w:p>
      <w:pPr>
        <w:pStyle w:val="BodyText"/>
      </w:pPr>
      <w:r>
        <w:t xml:space="preserve">The following</w:t>
      </w:r>
      <w:r>
        <w:t xml:space="preserve"> </w:t>
      </w:r>
      <w:r>
        <w:t xml:space="preserve">Quotation Estimate</w:t>
      </w:r>
      <w:r>
        <w:t xml:space="preserve"> </w:t>
      </w:r>
      <w:r>
        <w:t xml:space="preserve">covers the professional services of a certified</w:t>
      </w:r>
      <w:r>
        <w:t xml:space="preserve"> </w:t>
      </w:r>
      <w:r>
        <w:t xml:space="preserve">Journalist</w:t>
      </w:r>
      <w:r>
        <w:t xml:space="preserve"> </w:t>
      </w:r>
      <w:r>
        <w:t xml:space="preserve">operating within</w:t>
      </w:r>
      <w:r>
        <w:t xml:space="preserve"> </w:t>
      </w:r>
      <w:r>
        <w:t xml:space="preserve">Kazakhstan Almaty</w:t>
      </w:r>
      <w:r>
        <w:t xml:space="preserve">. The</w:t>
      </w:r>
      <w:r>
        <w:t xml:space="preserve"> </w:t>
      </w:r>
      <w:r>
        <w:t xml:space="preserve">Journalist</w:t>
      </w:r>
      <w:r>
        <w:t xml:space="preserve"> </w:t>
      </w:r>
      <w:r>
        <w:t xml:space="preserve">will be responsible for conducting in-depth reporting, writing editorial content, producing press releases, managing media relations, and executing on-site coverage of events as directed by the client. All work will be conducted in accordance with the media regulations of the Republic of Kazakhstan and the professional standards upheld by the Kazakhstan Union of Journalists.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(KZT)</w:t>
            </w:r>
          </w:p>
        </w:tc>
        <w:tc>
          <w:tcPr/>
          <w:p>
            <w:pPr>
              <w:pStyle w:val="Compact"/>
              <w:jc w:val="left"/>
            </w:pPr>
            <w:r>
              <w:t xml:space="preserve">Subtotal (KZT)</w:t>
            </w:r>
          </w:p>
        </w:tc>
      </w:tr>
      <w:tr>
        <w:tc>
          <w:tcPr/>
          <w:p>
            <w:pPr>
              <w:pStyle w:val="Compact"/>
              <w:jc w:val="left"/>
            </w:pPr>
            <w:r>
              <w:t xml:space="preserve">1</w:t>
            </w:r>
          </w:p>
        </w:tc>
        <w:tc>
          <w:tcPr/>
          <w:p>
            <w:pPr>
              <w:pStyle w:val="Compact"/>
              <w:jc w:val="left"/>
            </w:pPr>
            <w:r>
              <w:t xml:space="preserve">Senior Journalist – Editorial Content Writing (news articles, features, opinion pieces) in Kazakhstan Almaty</w:t>
            </w:r>
          </w:p>
        </w:tc>
        <w:tc>
          <w:tcPr/>
          <w:p>
            <w:pPr>
              <w:pStyle w:val="Compact"/>
              <w:jc w:val="left"/>
            </w:pPr>
            <w:r>
              <w:t xml:space="preserve">40 hours / month</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Journalist – On-Site Event Coverage and Live Reporting in Kazakhstan Almaty</w:t>
            </w:r>
          </w:p>
        </w:tc>
        <w:tc>
          <w:tcPr/>
          <w:p>
            <w:pPr>
              <w:pStyle w:val="Compact"/>
              <w:jc w:val="left"/>
            </w:pPr>
            <w:r>
              <w:t xml:space="preserve">8 events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Journalist – Press Release Drafting and Media Distribution Coordination</w:t>
            </w:r>
          </w:p>
        </w:tc>
        <w:tc>
          <w:tcPr/>
          <w:p>
            <w:pPr>
              <w:pStyle w:val="Compact"/>
              <w:jc w:val="left"/>
            </w:pPr>
            <w:r>
              <w:t xml:space="preserve">12 releases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Journalist – Interview Scheduling, Conduct, and Transcription (local and international sources in Kazakhstan Almaty)</w:t>
            </w:r>
          </w:p>
        </w:tc>
        <w:tc>
          <w:tcPr/>
          <w:p>
            <w:pPr>
              <w:pStyle w:val="Compact"/>
              <w:jc w:val="left"/>
            </w:pPr>
            <w:r>
              <w:t xml:space="preserve">10 interviews</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Journalist – Media Relations and Stakeholder Communication Management</w:t>
            </w:r>
          </w:p>
        </w:tc>
        <w:tc>
          <w:tcPr/>
          <w:p>
            <w:pPr>
              <w:pStyle w:val="Compact"/>
              <w:jc w:val="left"/>
            </w:pPr>
            <w:r>
              <w:t xml:space="preserve">1 month</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Travel and Transportation within Kazakhstan Almaty metropolitan area for field reporting</w:t>
            </w:r>
          </w:p>
        </w:tc>
        <w:tc>
          <w:tcPr/>
          <w:p>
            <w:pPr>
              <w:pStyle w:val="Compact"/>
              <w:jc w:val="left"/>
            </w:pPr>
            <w:r>
              <w:t xml:space="preserve">1 month</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Equipment and Software Licensing (recording devices, transcription tools, CMS access)</w:t>
            </w:r>
          </w:p>
        </w:tc>
        <w:tc>
          <w:tcPr/>
          <w:p>
            <w:pPr>
              <w:pStyle w:val="Compact"/>
              <w:jc w:val="left"/>
            </w:pPr>
            <w:r>
              <w:t xml:space="preserve">1 month</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Translation and Localization Services (Kazakh, Russian, English) for Journalist deliverables</w:t>
            </w:r>
          </w:p>
        </w:tc>
        <w:tc>
          <w:tcPr/>
          <w:p>
            <w:pPr>
              <w:pStyle w:val="Compact"/>
              <w:jc w:val="left"/>
            </w:pPr>
            <w:r>
              <w:t xml:space="preserve">20,000 words</w:t>
            </w:r>
          </w:p>
        </w:tc>
        <w:tc>
          <w:tcPr/>
          <w:p>
            <w:pPr>
              <w:pStyle w:val="Compact"/>
              <w:jc w:val="left"/>
            </w:pPr>
            <w:r>
              <w:t xml:space="preserve">850</w:t>
            </w:r>
          </w:p>
        </w:tc>
        <w:tc>
          <w:tcPr/>
          <w:p>
            <w:pPr>
              <w:pStyle w:val="Compact"/>
              <w:jc w:val="left"/>
            </w:pPr>
            <w:r>
              <w:t xml:space="preserve">17,000</w:t>
            </w:r>
          </w:p>
        </w:tc>
      </w:tr>
      <w:tr>
        <w:tc>
          <w:tcPr>
            <w:gridSpan w:val="4"/>
          </w:tcPr>
          <w:p>
            <w:pPr>
              <w:pStyle w:val="Compact"/>
              <w:jc w:val="right"/>
            </w:pPr>
            <w:r>
              <w:t xml:space="preserve">TOTAL ESTIMATED COST (KZT):</w:t>
            </w:r>
          </w:p>
        </w:tc>
        <w:tc>
          <w:tcPr/>
          <w:p>
            <w:pPr>
              <w:pStyle w:val="Compact"/>
              <w:jc w:val="left"/>
            </w:pPr>
            <w:r>
              <w:t xml:space="preserve">1,606,000</w:t>
            </w:r>
          </w:p>
        </w:tc>
      </w:tr>
      <w:tr>
        <w:tc>
          <w:tcPr>
            <w:gridSpan w:val="4"/>
          </w:tcPr>
          <w:p>
            <w:pPr>
              <w:pStyle w:val="Compact"/>
              <w:jc w:val="right"/>
            </w:pPr>
            <w:r>
              <w:t xml:space="preserve">TOTAL ESTIMATED COST (USD, approx. at 480 KZT/USD):</w:t>
            </w:r>
          </w:p>
        </w:tc>
        <w:tc>
          <w:tcPr/>
          <w:p>
            <w:pPr>
              <w:pStyle w:val="Compact"/>
              <w:jc w:val="left"/>
            </w:pPr>
            <w:r>
              <w:t xml:space="preserve">$3,345.83</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 the</w:t>
      </w:r>
      <w:r>
        <w:t xml:space="preserve"> </w:t>
      </w:r>
      <w:r>
        <w:t xml:space="preserve">Journalist</w:t>
      </w:r>
      <w:r>
        <w:t xml:space="preserve"> </w:t>
      </w:r>
      <w:r>
        <w:t xml:space="preserve">engagement in</w:t>
      </w:r>
      <w:r>
        <w:t xml:space="preserve"> </w:t>
      </w:r>
      <w:r>
        <w:t xml:space="preserve">Kazakhstan Almaty</w:t>
      </w:r>
      <w:r>
        <w:t xml:space="preserve"> </w:t>
      </w:r>
      <w:r>
        <w:t xml:space="preserve">may be subject to revision based on market conditions and availability.</w:t>
      </w:r>
    </w:p>
    <w:p>
      <w:pPr>
        <w:numPr>
          <w:ilvl w:val="0"/>
          <w:numId w:val="1001"/>
        </w:numPr>
        <w:pStyle w:val="Compact"/>
      </w:pPr>
      <w:r>
        <w:t xml:space="preserve">All rates quoted in this</w:t>
      </w:r>
      <w:r>
        <w:t xml:space="preserve"> </w:t>
      </w:r>
      <w:r>
        <w:t xml:space="preserve">Quotation Estimate</w:t>
      </w:r>
      <w:r>
        <w:t xml:space="preserve"> </w:t>
      </w:r>
      <w:r>
        <w:t xml:space="preserve">are exclusive of Value Added Tax (VAT) at the prevailing rate of 12% as applicable under the tax code of the Republic of Kazakhstan. VAT will be added to the final invoice upon acceptance.</w:t>
      </w:r>
    </w:p>
    <w:p>
      <w:pPr>
        <w:numPr>
          <w:ilvl w:val="0"/>
          <w:numId w:val="1001"/>
        </w:numPr>
        <w:pStyle w:val="Compact"/>
      </w:pPr>
      <w:r>
        <w:t xml:space="preserve">The</w:t>
      </w:r>
      <w:r>
        <w:t xml:space="preserve"> </w:t>
      </w:r>
      <w:r>
        <w:t xml:space="preserve">Journalist</w:t>
      </w:r>
      <w:r>
        <w:t xml:space="preserve"> </w:t>
      </w:r>
      <w:r>
        <w:t xml:space="preserve">assigned to this project will hold a valid press card issued by the relevant authority in</w:t>
      </w:r>
      <w:r>
        <w:t xml:space="preserve"> </w:t>
      </w:r>
      <w:r>
        <w:t xml:space="preserve">Kazakhstan Almaty</w:t>
      </w:r>
      <w:r>
        <w:t xml:space="preserve"> </w:t>
      </w:r>
      <w:r>
        <w:t xml:space="preserve">and will comply with all local media licensing requirements.</w:t>
      </w:r>
    </w:p>
    <w:p>
      <w:pPr>
        <w:numPr>
          <w:ilvl w:val="0"/>
          <w:numId w:val="1001"/>
        </w:numPr>
        <w:pStyle w:val="Compact"/>
      </w:pPr>
      <w:r>
        <w:t xml:space="preserve">Payment terms: 50% advance payment upon signing of the service agreement, and 50% upon completion of the contracted period. Payments shall be made in KZT via bank transfer to the account specified in the contract.</w:t>
      </w:r>
    </w:p>
    <w:p>
      <w:pPr>
        <w:numPr>
          <w:ilvl w:val="0"/>
          <w:numId w:val="1001"/>
        </w:numPr>
        <w:pStyle w:val="Compact"/>
      </w:pPr>
      <w:r>
        <w:t xml:space="preserve">Any additional services beyond the scope outlined in this</w:t>
      </w:r>
      <w:r>
        <w:t xml:space="preserve"> </w:t>
      </w:r>
      <w:r>
        <w:t xml:space="preserve">Quotation Estimate</w:t>
      </w:r>
      <w:r>
        <w:t xml:space="preserve"> </w:t>
      </w:r>
      <w:r>
        <w:t xml:space="preserve">will be subject to a supplementary quotation and written approval from both parties.</w:t>
      </w:r>
    </w:p>
    <w:p>
      <w:pPr>
        <w:numPr>
          <w:ilvl w:val="0"/>
          <w:numId w:val="1001"/>
        </w:numPr>
        <w:pStyle w:val="Compact"/>
      </w:pPr>
      <w:r>
        <w:t xml:space="preserve">The</w:t>
      </w:r>
      <w:r>
        <w:t xml:space="preserve"> </w:t>
      </w:r>
      <w:r>
        <w:t xml:space="preserve">Journalist</w:t>
      </w:r>
      <w:r>
        <w:t xml:space="preserve"> </w:t>
      </w:r>
      <w:r>
        <w:t xml:space="preserve">shall maintain strict confidentiality regarding all client information, unpublished stories, and proprietary data encountered during the engagement in</w:t>
      </w:r>
      <w:r>
        <w:t xml:space="preserve"> </w:t>
      </w:r>
      <w:r>
        <w:t xml:space="preserve">Kazakhstan Almaty</w:t>
      </w:r>
      <w:r>
        <w:t xml:space="preserve">.</w:t>
      </w:r>
    </w:p>
    <w:p>
      <w:pPr>
        <w:numPr>
          <w:ilvl w:val="0"/>
          <w:numId w:val="1001"/>
        </w:numPr>
        <w:pStyle w:val="Compact"/>
      </w:pPr>
      <w:r>
        <w:t xml:space="preserve">Deliverables will be provided in digital format (PDF, DOCX, and HTML) within 48 hours of completion unless otherwise specified in the project brief.</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1"/>
        </w:numPr>
        <w:pStyle w:val="Compact"/>
      </w:pPr>
      <w:r>
        <w:t xml:space="preserve">Force majeure events, including but not limited to natural disasters, government-imposed restrictions, or public health emergencies affecting</w:t>
      </w:r>
      <w:r>
        <w:t xml:space="preserve"> </w:t>
      </w:r>
      <w:r>
        <w:t xml:space="preserve">Kazakhstan Almaty</w:t>
      </w:r>
      <w:r>
        <w:t xml:space="preserve">, may result in schedule adjustments without penalty to either party.</w:t>
      </w:r>
    </w:p>
    <w:p>
      <w:pPr>
        <w:numPr>
          <w:ilvl w:val="0"/>
          <w:numId w:val="1001"/>
        </w:numPr>
        <w:pStyle w:val="Compact"/>
      </w:pPr>
      <w:r>
        <w:t xml:space="preserve">All intellectual property rights in the final deliverables produced by the</w:t>
      </w:r>
      <w:r>
        <w:t xml:space="preserve"> </w:t>
      </w:r>
      <w:r>
        <w:t xml:space="preserve">Journalist</w:t>
      </w:r>
      <w:r>
        <w:t xml:space="preserve"> </w:t>
      </w:r>
      <w:r>
        <w:t xml:space="preserve">shall transfer to the client upon full payment, subject to the terms of the Service Agreement.</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Journalist</w:t>
      </w:r>
      <w:r>
        <w:t xml:space="preserve"> </w:t>
      </w:r>
      <w:r>
        <w:t xml:space="preserve">in</w:t>
      </w:r>
      <w:r>
        <w:t xml:space="preserve"> </w:t>
      </w:r>
      <w:r>
        <w:t xml:space="preserve">Kazakhstan Almaty</w:t>
      </w:r>
      <w:r>
        <w:t xml:space="preserve">. This signature authorizes Almaty Media &amp; Communications Agency to proceed with the allocation of the</w:t>
      </w:r>
      <w:r>
        <w:t xml:space="preserve"> </w:t>
      </w:r>
      <w:r>
        <w:t xml:space="preserve">Journalist</w:t>
      </w:r>
      <w:r>
        <w:t xml:space="preserve"> </w:t>
      </w:r>
      <w:r>
        <w:t xml:space="preserve">and preparation of the formal Service Agreement.</w:t>
      </w:r>
    </w:p>
    <w:p>
      <w:pPr>
        <w:pStyle w:val="BodyText"/>
      </w:pPr>
      <w:r>
        <w:rPr>
          <w:bCs/>
          <w:b/>
        </w:rPr>
        <w:t xml:space="preserve">For: Almaty Media &amp; Communications Agency</w:t>
      </w:r>
    </w:p>
    <w:p>
      <w:pPr>
        <w:pStyle w:val="BodyText"/>
      </w:pPr>
      <w:r>
        <w:t xml:space="preserve">Name: D. Nurlanov</w:t>
      </w:r>
    </w:p>
    <w:p>
      <w:pPr>
        <w:pStyle w:val="BodyText"/>
      </w:pPr>
      <w:r>
        <w:t xml:space="preserve">Title: Account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[Client Company Name]</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This Quotation Estimate (Ref: QTE-2025-ALM-0347) was prepared for Journalist services in Kazakhstan Almaty. © 2025 Almaty Media &amp; Communications Agency. All rights reserved.</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Kazakhstan Almaty</dc:title>
  <dc:creator/>
  <dc:language>en</dc:language>
  <cp:keywords/>
  <dcterms:created xsi:type="dcterms:W3CDTF">2026-10-10T04:33:32Z</dcterms:created>
  <dcterms:modified xsi:type="dcterms:W3CDTF">2026-10-10T04:33:32Z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