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meridian-media-communications-ltd."/>
    <w:p>
      <w:pPr>
        <w:pStyle w:val="Heading1"/>
      </w:pPr>
      <w:r>
        <w:t xml:space="preserve">Meridian Media &amp; Communications Ltd.</w:t>
      </w:r>
    </w:p>
    <w:p>
      <w:pPr>
        <w:pStyle w:val="FirstParagraph"/>
      </w:pPr>
      <w:r>
        <w:t xml:space="preserve">Level 4, 128 Cuba Street, Te Aro, Wellington 6011, New Zealand</w:t>
      </w:r>
    </w:p>
    <w:p>
      <w:pPr>
        <w:pStyle w:val="BodyText"/>
      </w:pPr>
      <w:r>
        <w:t xml:space="preserve">Phone: +64 4 472 8830  |  Email: enquiries@meridianmedia.co.nz</w:t>
      </w:r>
    </w:p>
    <w:p>
      <w:pPr>
        <w:pStyle w:val="BodyText"/>
      </w:pPr>
      <w:r>
        <w:t xml:space="preserve">NZBN: 942904123456789  |  GST No: 123-456-789</w:t>
      </w:r>
    </w:p>
    <w:bookmarkEnd w:id="20"/>
    <w:p>
      <w:pPr>
        <w:pStyle w:val="BodyText"/>
      </w:pPr>
      <w:r>
        <w:t xml:space="preserve">Quotation Estimate</w:t>
      </w:r>
      <w:r>
        <w:t xml:space="preserve"> </w:t>
      </w:r>
      <w:r>
        <w:t xml:space="preserve">Ref: QTE-WLG-2025-0417</w:t>
      </w:r>
    </w:p>
    <w:bookmarkStart w:id="21" w:name="quotation-estimate-details"/>
    <w:p>
      <w:pPr>
        <w:pStyle w:val="Heading2"/>
      </w:pPr>
      <w:r>
        <w:t xml:space="preserve">1. Quotation Estimate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Quotation Estimate Number</w:t>
            </w:r>
          </w:p>
        </w:tc>
        <w:tc>
          <w:tcPr/>
          <w:p>
            <w:pPr>
              <w:pStyle w:val="Compact"/>
              <w:jc w:val="left"/>
            </w:pPr>
            <w:r>
              <w:t xml:space="preserve">QTE-WLG-2025-0417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Sarah Mitchell, Senior Account Manager, Meridian Media &amp; Communications Ltd.</w:t>
            </w:r>
          </w:p>
        </w:tc>
      </w:tr>
      <w:tr>
        <w:tc>
          <w:tcPr/>
          <w:p>
            <w:pPr>
              <w:pStyle w:val="Compact"/>
              <w:jc w:val="left"/>
            </w:pPr>
            <w:r>
              <w:t xml:space="preserve">Service Location</w:t>
            </w:r>
          </w:p>
        </w:tc>
        <w:tc>
          <w:tcPr/>
          <w:p>
            <w:pPr>
              <w:pStyle w:val="Compact"/>
              <w:jc w:val="left"/>
            </w:pPr>
            <w:r>
              <w:t xml:space="preserve">Wellington, New Zealand (Te Aro, Lambton Quay, and surrounding metropolitan areas)</w:t>
            </w:r>
          </w:p>
        </w:tc>
      </w:tr>
      <w:tr>
        <w:tc>
          <w:tcPr/>
          <w:p>
            <w:pPr>
              <w:pStyle w:val="Compact"/>
              <w:jc w:val="left"/>
            </w:pPr>
            <w:r>
              <w:t xml:space="preserve">Currency</w:t>
            </w:r>
          </w:p>
        </w:tc>
        <w:tc>
          <w:tcPr/>
          <w:p>
            <w:pPr>
              <w:pStyle w:val="Compact"/>
              <w:jc w:val="left"/>
            </w:pPr>
            <w:r>
              <w:t xml:space="preserve">New Zealand Dollars (NZD)</w:t>
            </w:r>
          </w:p>
        </w:tc>
      </w:tr>
    </w:tbl>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Harbourview Events &amp; Conferences Ltd.</w:t>
            </w:r>
          </w:p>
        </w:tc>
      </w:tr>
      <w:tr>
        <w:tc>
          <w:tcPr/>
          <w:p>
            <w:pPr>
              <w:pStyle w:val="Compact"/>
              <w:jc w:val="left"/>
            </w:pPr>
            <w:r>
              <w:t xml:space="preserve">Client Address</w:t>
            </w:r>
          </w:p>
        </w:tc>
        <w:tc>
          <w:tcPr/>
          <w:p>
            <w:pPr>
              <w:pStyle w:val="Compact"/>
              <w:jc w:val="left"/>
            </w:pPr>
            <w:r>
              <w:t xml:space="preserve">Unit 7, 55 Featherston Street, Wellington 6011, New Zealand</w:t>
            </w:r>
          </w:p>
        </w:tc>
      </w:tr>
      <w:tr>
        <w:tc>
          <w:tcPr/>
          <w:p>
            <w:pPr>
              <w:pStyle w:val="Compact"/>
              <w:jc w:val="left"/>
            </w:pPr>
            <w:r>
              <w:t xml:space="preserve">Contact Person</w:t>
            </w:r>
          </w:p>
        </w:tc>
        <w:tc>
          <w:tcPr/>
          <w:p>
            <w:pPr>
              <w:pStyle w:val="Compact"/>
              <w:jc w:val="left"/>
            </w:pPr>
            <w:r>
              <w:t xml:space="preserve">David Chen, Director of Communications</w:t>
            </w:r>
          </w:p>
        </w:tc>
      </w:tr>
      <w:tr>
        <w:tc>
          <w:tcPr/>
          <w:p>
            <w:pPr>
              <w:pStyle w:val="Compact"/>
              <w:jc w:val="left"/>
            </w:pPr>
            <w:r>
              <w:t xml:space="preserve">Contact Email</w:t>
            </w:r>
          </w:p>
        </w:tc>
        <w:tc>
          <w:tcPr/>
          <w:p>
            <w:pPr>
              <w:pStyle w:val="Compact"/>
              <w:jc w:val="left"/>
            </w:pPr>
            <w:r>
              <w:t xml:space="preserve">d.chen@harbourviewevents.co.nz</w:t>
            </w:r>
          </w:p>
        </w:tc>
      </w:tr>
      <w:tr>
        <w:tc>
          <w:tcPr/>
          <w:p>
            <w:pPr>
              <w:pStyle w:val="Compact"/>
              <w:jc w:val="left"/>
            </w:pPr>
            <w:r>
              <w:t xml:space="preserve">Project Reference</w:t>
            </w:r>
          </w:p>
        </w:tc>
        <w:tc>
          <w:tcPr/>
          <w:p>
            <w:pPr>
              <w:pStyle w:val="Compact"/>
              <w:jc w:val="left"/>
            </w:pPr>
            <w:r>
              <w:t xml:space="preserve">Annual Wellington Business Summit 2025 – Media Coverage</w:t>
            </w:r>
          </w:p>
        </w:tc>
      </w:tr>
    </w:tbl>
    <w:bookmarkEnd w:id="22"/>
    <w:bookmarkStart w:id="23" w:name="scope-of-work-journalist-engagement"/>
    <w:p>
      <w:pPr>
        <w:pStyle w:val="Heading2"/>
      </w:pPr>
      <w:r>
        <w:t xml:space="preserve">3. Scope of Work – Journalist Engagement</w:t>
      </w:r>
    </w:p>
    <w:p>
      <w:pPr>
        <w:pStyle w:val="FirstParagraph"/>
      </w:pPr>
      <w:r>
        <w:t xml:space="preserve">This</w:t>
      </w:r>
      <w:r>
        <w:t xml:space="preserve"> </w:t>
      </w:r>
      <w:r>
        <w:t xml:space="preserve">Quotation Estimate</w:t>
      </w:r>
      <w:r>
        <w:t xml:space="preserve"> </w:t>
      </w:r>
      <w:r>
        <w:t xml:space="preserve">outlines the professional services to be provided by a senior</w:t>
      </w:r>
      <w:r>
        <w:t xml:space="preserve"> </w:t>
      </w:r>
      <w:r>
        <w:t xml:space="preserve">Journalist</w:t>
      </w:r>
      <w:r>
        <w:t xml:space="preserve"> </w:t>
      </w:r>
      <w:r>
        <w:t xml:space="preserve">engaged by Meridian Media &amp; Communications Ltd. to deliver comprehensive media coverage for the Annual Wellington Business Summit 2025. The</w:t>
      </w:r>
      <w:r>
        <w:t xml:space="preserve"> </w:t>
      </w:r>
      <w:r>
        <w:t xml:space="preserve">Journalist</w:t>
      </w:r>
      <w:r>
        <w:t xml:space="preserve"> </w:t>
      </w:r>
      <w:r>
        <w:t xml:space="preserve">will operate within the</w:t>
      </w:r>
      <w:r>
        <w:t xml:space="preserve"> </w:t>
      </w:r>
      <w:r>
        <w:t xml:space="preserve">New Zealand Wellington</w:t>
      </w:r>
      <w:r>
        <w:t xml:space="preserve"> </w:t>
      </w:r>
      <w:r>
        <w:t xml:space="preserve">metropolitan region, ensuring local relevance, cultural sensitivity, and adherence to the New Zealand Press Council's Code of Ethics.</w:t>
      </w:r>
    </w:p>
    <w:p>
      <w:pPr>
        <w:pStyle w:val="BodyText"/>
      </w:pPr>
      <w:r>
        <w:t xml:space="preserve">The</w:t>
      </w:r>
      <w:r>
        <w:t xml:space="preserve"> </w:t>
      </w:r>
      <w:r>
        <w:t xml:space="preserve">Journalist</w:t>
      </w:r>
      <w:r>
        <w:t xml:space="preserve"> </w:t>
      </w:r>
      <w:r>
        <w:t xml:space="preserve">assigned to this engagement holds over twelve years of experience in business journalism, with a demonstrated portfolio of coverage for major events across</w:t>
      </w:r>
      <w:r>
        <w:t xml:space="preserve"> </w:t>
      </w:r>
      <w:r>
        <w:t xml:space="preserve">New Zealand Wellington</w:t>
      </w:r>
      <w:r>
        <w:t xml:space="preserve">, including the Aotearoa Economic Forum, the Wellington International Film Festival press coverage, and the annual Te Papa Heritage Exhibition. The</w:t>
      </w:r>
      <w:r>
        <w:t xml:space="preserve"> </w:t>
      </w:r>
      <w:r>
        <w:t xml:space="preserve">Journalist</w:t>
      </w:r>
      <w:r>
        <w:t xml:space="preserve"> </w:t>
      </w:r>
      <w:r>
        <w:t xml:space="preserve">is a registered member of the New Zealand Association of Professional Journalists (NZAPJ) and maintains full professional indemnity insurance compliant with New Zealand regulatory requirements.</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Senior Journalist – Pre-event research, source interviews, and editorial planning (New Zealand Wellington business sector)</w:t>
            </w:r>
          </w:p>
        </w:tc>
        <w:tc>
          <w:tcPr/>
          <w:p>
            <w:pPr>
              <w:pStyle w:val="Compact"/>
              <w:jc w:val="left"/>
            </w:pPr>
            <w:r>
              <w:t xml:space="preserve">2 days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Journalist – Live event coverage, on-site reporting, and real-time wire dispatches (Wellington Convention &amp; Exhibition Centre)</w:t>
            </w:r>
          </w:p>
        </w:tc>
        <w:tc>
          <w:tcPr/>
          <w:p>
            <w:pPr>
              <w:pStyle w:val="Compact"/>
              <w:jc w:val="left"/>
            </w:pPr>
            <w:r>
              <w:t xml:space="preserve">3 days</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3</w:t>
            </w:r>
          </w:p>
        </w:tc>
        <w:tc>
          <w:tcPr/>
          <w:p>
            <w:pPr>
              <w:pStyle w:val="Compact"/>
              <w:jc w:val="left"/>
            </w:pPr>
            <w:r>
              <w:t xml:space="preserve">Journalist – Post-event feature articles, follow-up interviews, and editorial wrap-up (minimum 3,000 words)</w:t>
            </w:r>
          </w:p>
        </w:tc>
        <w:tc>
          <w:tcPr/>
          <w:p>
            <w:pPr>
              <w:pStyle w:val="Compact"/>
              <w:jc w:val="left"/>
            </w:pPr>
            <w:r>
              <w:t xml:space="preserve">2 days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Photographic and audio-visual documentation support (coordinated with Journalist reporting)</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Travel and local transport within New Zealand Wellington metropolitan area (Te Aro, Lambton Quay, Kelburn)</w:t>
            </w:r>
          </w:p>
        </w:tc>
        <w:tc>
          <w:tcPr/>
          <w:p>
            <w:pPr>
              <w:pStyle w:val="Compact"/>
              <w:jc w:val="left"/>
            </w:pPr>
            <w:r>
              <w:t xml:space="preserve">7 days</w:t>
            </w:r>
          </w:p>
        </w:tc>
        <w:tc>
          <w:tcPr/>
          <w:p>
            <w:pPr>
              <w:pStyle w:val="Compact"/>
              <w:jc w:val="left"/>
            </w:pPr>
            <w:r>
              <w:t xml:space="preserve">$120.00</w:t>
            </w:r>
          </w:p>
        </w:tc>
        <w:tc>
          <w:tcPr/>
          <w:p>
            <w:pPr>
              <w:pStyle w:val="Compact"/>
              <w:jc w:val="left"/>
            </w:pPr>
            <w:r>
              <w:t xml:space="preserve">$840.00</w:t>
            </w:r>
          </w:p>
        </w:tc>
      </w:tr>
      <w:tr>
        <w:tc>
          <w:tcPr/>
          <w:p>
            <w:pPr>
              <w:pStyle w:val="Compact"/>
              <w:jc w:val="left"/>
            </w:pPr>
            <w:r>
              <w:t xml:space="preserve">6</w:t>
            </w:r>
          </w:p>
        </w:tc>
        <w:tc>
          <w:tcPr/>
          <w:p>
            <w:pPr>
              <w:pStyle w:val="Compact"/>
              <w:jc w:val="left"/>
            </w:pPr>
            <w:r>
              <w:t xml:space="preserve">Editorial review, fact-checking, and compliance with NZ Press Council standards</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Digital distribution and syndication across New Zealand media outlets (Wellington, Auckland, Christchurch)</w:t>
            </w:r>
          </w:p>
        </w:tc>
        <w:tc>
          <w:tcPr/>
          <w:p>
            <w:pPr>
              <w:pStyle w:val="Compact"/>
              <w:jc w:val="left"/>
            </w:pPr>
            <w:r>
              <w:t xml:space="preserve">1 lot</w:t>
            </w:r>
          </w:p>
        </w:tc>
        <w:tc>
          <w:tcPr/>
          <w:p>
            <w:pPr>
              <w:pStyle w:val="Compact"/>
              <w:jc w:val="left"/>
            </w:pPr>
            <w:r>
              <w:t xml:space="preserve">$1,100.00</w:t>
            </w:r>
          </w:p>
        </w:tc>
        <w:tc>
          <w:tcPr/>
          <w:p>
            <w:pPr>
              <w:pStyle w:val="Compact"/>
              <w:jc w:val="left"/>
            </w:pPr>
            <w:r>
              <w:t xml:space="preserve">$1,100.00</w:t>
            </w:r>
          </w:p>
        </w:tc>
      </w:tr>
      <w:tr>
        <w:tc>
          <w:tcPr>
            <w:gridSpan w:val="4"/>
          </w:tcPr>
          <w:p>
            <w:pPr>
              <w:pStyle w:val="Compact"/>
              <w:jc w:val="right"/>
            </w:pPr>
            <w:r>
              <w:t xml:space="preserve">Subtotal (excl. GST)</w:t>
            </w:r>
          </w:p>
        </w:tc>
        <w:tc>
          <w:tcPr/>
          <w:p>
            <w:pPr>
              <w:pStyle w:val="Compact"/>
              <w:jc w:val="left"/>
            </w:pPr>
            <w:r>
              <w:t xml:space="preserve">$14,190.00</w:t>
            </w:r>
          </w:p>
        </w:tc>
      </w:tr>
      <w:tr>
        <w:tc>
          <w:tcPr>
            <w:gridSpan w:val="4"/>
          </w:tcPr>
          <w:p>
            <w:pPr>
              <w:pStyle w:val="Compact"/>
              <w:jc w:val="right"/>
            </w:pPr>
            <w:r>
              <w:t xml:space="preserve">GST (15%)</w:t>
            </w:r>
          </w:p>
        </w:tc>
        <w:tc>
          <w:tcPr/>
          <w:p>
            <w:pPr>
              <w:pStyle w:val="Compact"/>
              <w:jc w:val="left"/>
            </w:pPr>
            <w:r>
              <w:t xml:space="preserve">$2,128.50</w:t>
            </w:r>
          </w:p>
        </w:tc>
      </w:tr>
      <w:tr>
        <w:tc>
          <w:tcPr>
            <w:gridSpan w:val="4"/>
          </w:tcPr>
          <w:p>
            <w:pPr>
              <w:pStyle w:val="Compact"/>
              <w:jc w:val="right"/>
            </w:pPr>
            <w:r>
              <w:t xml:space="preserve">Total Amount Due (incl. GST)</w:t>
            </w:r>
          </w:p>
        </w:tc>
        <w:tc>
          <w:tcPr/>
          <w:p>
            <w:pPr>
              <w:pStyle w:val="Compact"/>
              <w:jc w:val="left"/>
            </w:pPr>
            <w:r>
              <w:t xml:space="preserve">$16,318.50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expiry date, a revised</w:t>
      </w:r>
      <w:r>
        <w:t xml:space="preserve"> </w:t>
      </w:r>
      <w:r>
        <w:t xml:space="preserve">Quotation Estimate</w:t>
      </w:r>
      <w:r>
        <w:t xml:space="preserve"> </w:t>
      </w:r>
      <w:r>
        <w:t xml:space="preserve">may be required to reflect any changes in the</w:t>
      </w:r>
      <w:r>
        <w:t xml:space="preserve"> </w:t>
      </w:r>
      <w:r>
        <w:t xml:space="preserve">Journalist</w:t>
      </w:r>
      <w:r>
        <w:t xml:space="preserve">'s availability or prevailing market rates in</w:t>
      </w:r>
      <w:r>
        <w:t xml:space="preserve"> </w:t>
      </w:r>
      <w:r>
        <w:t xml:space="preserve">New Zealand Wellington</w:t>
      </w:r>
      <w:r>
        <w:t xml:space="preserve">.</w:t>
      </w:r>
    </w:p>
    <w:p>
      <w:pPr>
        <w:numPr>
          <w:ilvl w:val="0"/>
          <w:numId w:val="1001"/>
        </w:numPr>
        <w:pStyle w:val="Compact"/>
      </w:pPr>
      <w:r>
        <w:t xml:space="preserve">Payment terms: 50% deposit due upon acceptance of this</w:t>
      </w:r>
      <w:r>
        <w:t xml:space="preserve"> </w:t>
      </w:r>
      <w:r>
        <w:t xml:space="preserve">Quotation Estimate</w:t>
      </w:r>
      <w:r>
        <w:t xml:space="preserve">; the remaining 50% is due within fourteen (14) business days of the completion of all</w:t>
      </w:r>
      <w:r>
        <w:t xml:space="preserve"> </w:t>
      </w:r>
      <w:r>
        <w:t xml:space="preserve">Journalist</w:t>
      </w:r>
      <w:r>
        <w:t xml:space="preserve"> </w:t>
      </w:r>
      <w:r>
        <w:t xml:space="preserve">deliverables.</w:t>
      </w:r>
    </w:p>
    <w:p>
      <w:pPr>
        <w:numPr>
          <w:ilvl w:val="0"/>
          <w:numId w:val="1001"/>
        </w:numPr>
        <w:pStyle w:val="Compact"/>
      </w:pPr>
      <w:r>
        <w:t xml:space="preserve">All services will be performed in accordance with the New Zealand Consumer Guarantees Act 1993 and the Fair Trading Act 1986. The</w:t>
      </w:r>
      <w:r>
        <w:t xml:space="preserve"> </w:t>
      </w:r>
      <w:r>
        <w:t xml:space="preserve">Journalist</w:t>
      </w:r>
      <w:r>
        <w:t xml:space="preserve"> </w:t>
      </w:r>
      <w:r>
        <w:t xml:space="preserve">will adhere to the New Zealand Press Council's Code of Ethics and the Privacy Act 2020.</w:t>
      </w:r>
    </w:p>
    <w:p>
      <w:pPr>
        <w:numPr>
          <w:ilvl w:val="0"/>
          <w:numId w:val="1001"/>
        </w:numPr>
        <w:pStyle w:val="Compact"/>
      </w:pPr>
      <w:r>
        <w:t xml:space="preserve">The</w:t>
      </w:r>
      <w:r>
        <w:t xml:space="preserve"> </w:t>
      </w:r>
      <w:r>
        <w:t xml:space="preserve">Journalist</w:t>
      </w:r>
      <w:r>
        <w:t xml:space="preserve"> </w:t>
      </w:r>
      <w:r>
        <w:t xml:space="preserve">retains full editorial independence. Meridian Media &amp; Communications Ltd. does not guarantee specific content, tone, or conclusions in any published material. The</w:t>
      </w:r>
      <w:r>
        <w:t xml:space="preserve"> </w:t>
      </w:r>
      <w:r>
        <w:t xml:space="preserve">Journalist</w:t>
      </w:r>
      <w:r>
        <w:t xml:space="preserve"> </w:t>
      </w:r>
      <w:r>
        <w:t xml:space="preserve">is not an employee of the client and operates as an independent contractor under New Zealand employment law.</w:t>
      </w:r>
    </w:p>
    <w:p>
      <w:pPr>
        <w:numPr>
          <w:ilvl w:val="0"/>
          <w:numId w:val="1001"/>
        </w:numPr>
        <w:pStyle w:val="Compact"/>
      </w:pPr>
      <w:r>
        <w:t xml:space="preserve">All intellectual property in written, photographic, and audio-visual materials produced by the</w:t>
      </w:r>
      <w:r>
        <w:t xml:space="preserve"> </w:t>
      </w:r>
      <w:r>
        <w:t xml:space="preserve">Journalist</w:t>
      </w:r>
      <w:r>
        <w:t xml:space="preserve"> </w:t>
      </w:r>
      <w:r>
        <w:t xml:space="preserve">shall be jointly owned by Meridian Media &amp; Communications Ltd. and the client, with mutual licensing rights for non-commercial use within</w:t>
      </w:r>
      <w:r>
        <w:t xml:space="preserve"> </w:t>
      </w:r>
      <w:r>
        <w:t xml:space="preserve">New Zealand Wellington</w:t>
      </w:r>
      <w:r>
        <w:t xml:space="preserve"> </w:t>
      </w:r>
      <w:r>
        <w:t xml:space="preserve">and nationally.</w:t>
      </w:r>
    </w:p>
    <w:p>
      <w:pPr>
        <w:numPr>
          <w:ilvl w:val="0"/>
          <w:numId w:val="1001"/>
        </w:numPr>
        <w:pStyle w:val="Compact"/>
      </w:pPr>
      <w:r>
        <w:t xml:space="preserve">Cancellation policy: Cancellation more than fourteen (14) days before the event incurs a 25% fee. Cancellation between seven (7) and fourteen (14) days incurs a 50% fee. Cancellation within seven (7) days incurs a 100% fee of the total</w:t>
      </w:r>
      <w:r>
        <w:t xml:space="preserve"> </w:t>
      </w:r>
      <w:r>
        <w:t xml:space="preserve">Quotation Estimate</w:t>
      </w:r>
      <w:r>
        <w:t xml:space="preserve"> </w:t>
      </w:r>
      <w:r>
        <w:t xml:space="preserve">value.</w:t>
      </w:r>
    </w:p>
    <w:p>
      <w:pPr>
        <w:numPr>
          <w:ilvl w:val="0"/>
          <w:numId w:val="1001"/>
        </w:numPr>
        <w:pStyle w:val="Compact"/>
      </w:pPr>
      <w:r>
        <w:t xml:space="preserve">Force majeure: Neither party shall be liable for failure to perform obligations due to events beyond reasonable control, including but not limited to natural disasters (earthquakes, tsunamis, volcanic activity), severe weather affecting</w:t>
      </w:r>
      <w:r>
        <w:t xml:space="preserve"> </w:t>
      </w:r>
      <w:r>
        <w:t xml:space="preserve">New Zealand Wellington</w:t>
      </w:r>
      <w:r>
        <w:t xml:space="preserve">, or government-mandated closures.</w:t>
      </w:r>
    </w:p>
    <w:p>
      <w:pPr>
        <w:numPr>
          <w:ilvl w:val="0"/>
          <w:numId w:val="1001"/>
        </w:numPr>
        <w:pStyle w:val="Compact"/>
      </w:pPr>
      <w:r>
        <w:t xml:space="preserve">This</w:t>
      </w:r>
      <w:r>
        <w:t xml:space="preserve"> </w:t>
      </w:r>
      <w:r>
        <w:t xml:space="preserve">Quotation Estimate</w:t>
      </w:r>
      <w:r>
        <w:t xml:space="preserve"> </w:t>
      </w:r>
      <w:r>
        <w:t xml:space="preserve">is governed by the laws of New Zealand. Any disputes shall be resolved through the Disputes Tribunal of New Zealand or, where the amount exceeds the Tribunal's jurisdiction, through the District Court of Wellington.</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the</w:t>
      </w:r>
      <w:r>
        <w:t xml:space="preserve"> </w:t>
      </w:r>
      <w:r>
        <w:t xml:space="preserve">Journalist</w:t>
      </w:r>
      <w:r>
        <w:t xml:space="preserve"> </w:t>
      </w:r>
      <w:r>
        <w:t xml:space="preserve">for the specified services in</w:t>
      </w:r>
      <w:r>
        <w:t xml:space="preserve"> </w:t>
      </w:r>
      <w:r>
        <w:t xml:space="preserve">New Zealand Wellington</w:t>
      </w:r>
      <w:r>
        <w:t xml:space="preserve">.</w:t>
      </w:r>
    </w:p>
    <w:p>
      <w:pPr>
        <w:pStyle w:val="BodyText"/>
      </w:pPr>
      <w:r>
        <w:rPr>
          <w:bCs/>
          <w:b/>
        </w:rPr>
        <w:t xml:space="preserve">For and on behalf of Meridian Media &amp; Communications Ltd.</w:t>
      </w:r>
      <w:r>
        <w:br/>
      </w:r>
      <w:r>
        <w:br/>
      </w:r>
      <w:r>
        <w:t xml:space="preserve">Signature: ______________________________</w:t>
      </w:r>
      <w:r>
        <w:br/>
      </w:r>
      <w:r>
        <w:t xml:space="preserve">Name: Sarah Mitchell</w:t>
      </w:r>
      <w:r>
        <w:br/>
      </w:r>
      <w:r>
        <w:t xml:space="preserve">Title: Senior Account Manager</w:t>
      </w:r>
      <w:r>
        <w:br/>
      </w:r>
      <w:r>
        <w:t xml:space="preserve">Date: ______________________________</w:t>
      </w:r>
    </w:p>
    <w:p>
      <w:pPr>
        <w:pStyle w:val="BodyText"/>
      </w:pPr>
      <w:r>
        <w:rPr>
          <w:bCs/>
          <w:b/>
        </w:rPr>
        <w:t xml:space="preserve">For and on behalf of Harbourview Events &amp; Conferences Ltd.</w:t>
      </w:r>
      <w:r>
        <w:br/>
      </w:r>
      <w:r>
        <w:br/>
      </w:r>
      <w:r>
        <w:t xml:space="preserve">Signature: ______________________________</w:t>
      </w:r>
      <w:r>
        <w:br/>
      </w:r>
      <w:r>
        <w:t xml:space="preserve">Name: David Chen</w:t>
      </w:r>
      <w:r>
        <w:br/>
      </w:r>
      <w:r>
        <w:t xml:space="preserve">Title: Director of Communications</w:t>
      </w:r>
      <w:r>
        <w:br/>
      </w:r>
      <w:r>
        <w:t xml:space="preserve">Date: ______________________________</w:t>
      </w:r>
    </w:p>
    <w:bookmarkEnd w:id="26"/>
    <w:p>
      <w:pPr>
        <w:pStyle w:val="BodyText"/>
      </w:pPr>
      <w:r>
        <w:t xml:space="preserve">Meridian Media &amp; Communications Ltd.  |  Level 4, 128 Cuba Street, Te Aro, Wellington 6011, New Zealand</w:t>
      </w:r>
      <w:r>
        <w:br/>
      </w:r>
      <w:r>
        <w:t xml:space="preserve">This Quotation Estimate was prepared specifically for the client named above and is not transferable. All prices are in New Zealand Dollars (NZD) and include GST at the current rate of 15%.</w:t>
      </w:r>
      <w:r>
        <w:br/>
      </w:r>
      <w:r>
        <w:t xml:space="preserve">© 2025 Meridian Media &amp; Communications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New Zealand Wellington</dc:title>
  <dc:creator/>
  <dc:language>en</dc:language>
  <cp:keywords/>
  <dcterms:created xsi:type="dcterms:W3CDTF">2026-10-10T03:54:07Z</dcterms:created>
  <dcterms:modified xsi:type="dcterms:W3CDTF">2026-10-10T03:54:07Z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