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Journalist Services — South Africa Johannesburg</w:t>
      </w:r>
    </w:p>
    <w:p>
      <w:pPr>
        <w:pStyle w:val="BodyText"/>
      </w:pPr>
      <w:r>
        <w:t xml:space="preserve">Ref: QE/JHB/2025/04782  |  Valid Until: 30 June 2025</w:t>
      </w:r>
    </w:p>
    <w:bookmarkEnd w:id="20"/>
    <w:p>
      <w:pPr>
        <w:pStyle w:val="BodyText"/>
      </w:pPr>
      <w:r>
        <w:rPr>
          <w:bCs/>
          <w:b/>
        </w:rPr>
        <w:t xml:space="preserve">Prepared By:</w:t>
      </w:r>
      <w:r>
        <w:br/>
      </w:r>
      <w:r>
        <w:t xml:space="preserve">Thabo M. Nkosi</w:t>
      </w:r>
      <w:r>
        <w:br/>
      </w:r>
      <w:r>
        <w:t xml:space="preserve">Senior Journalist &amp; Media Consultant</w:t>
      </w:r>
      <w:r>
        <w:br/>
      </w:r>
      <w:r>
        <w:t xml:space="preserve">142 Rivonia Road, Sandton</w:t>
      </w:r>
      <w:r>
        <w:br/>
      </w:r>
      <w:r>
        <w:t xml:space="preserve">Johannesburg, 2196</w:t>
      </w:r>
      <w:r>
        <w:br/>
      </w:r>
      <w:r>
        <w:t xml:space="preserve">South Africa</w:t>
      </w:r>
      <w:r>
        <w:br/>
      </w:r>
      <w:r>
        <w:t xml:space="preserve">Tel: +27 (0)11 447 8291</w:t>
      </w:r>
      <w:r>
        <w:br/>
      </w:r>
      <w:r>
        <w:t xml:space="preserve">Email: t.nkosi@jhbmedia.co.za</w:t>
      </w:r>
    </w:p>
    <w:p>
      <w:pPr>
        <w:pStyle w:val="BodyText"/>
      </w:pPr>
      <w:r>
        <w:rPr>
          <w:bCs/>
          <w:b/>
        </w:rPr>
        <w:t xml:space="preserve">Prepared For:</w:t>
      </w:r>
      <w:r>
        <w:br/>
      </w:r>
      <w:r>
        <w:t xml:space="preserve">Ms. Lerato Dlamini</w:t>
      </w:r>
      <w:r>
        <w:br/>
      </w:r>
      <w:r>
        <w:t xml:space="preserve">Communications Director</w:t>
      </w:r>
      <w:r>
        <w:br/>
      </w:r>
      <w:r>
        <w:t xml:space="preserve">Vukani Holdings (Pty) Ltd</w:t>
      </w:r>
      <w:r>
        <w:br/>
      </w:r>
      <w:r>
        <w:t xml:space="preserve">88 Nelson Mandela Square</w:t>
      </w:r>
      <w:r>
        <w:br/>
      </w:r>
      <w:r>
        <w:t xml:space="preserve">Sandton, Johannesburg</w:t>
      </w:r>
      <w:r>
        <w:br/>
      </w:r>
      <w:r>
        <w:t xml:space="preserve">South Africa</w:t>
      </w:r>
      <w:r>
        <w:br/>
      </w:r>
      <w:r>
        <w:t xml:space="preserve">Tel: +27 (0)11 722 3456</w:t>
      </w:r>
      <w:r>
        <w:br/>
      </w:r>
      <w:r>
        <w:t xml:space="preserve">Email: l.dlamini@vukaniholdings.co.za</w:t>
      </w:r>
    </w:p>
    <w:bookmarkStart w:id="21" w:name="scope-of-services"/>
    <w:p>
      <w:pPr>
        <w:pStyle w:val="Heading2"/>
      </w:pPr>
      <w:r>
        <w:t xml:space="preserve">1. Scope of Services</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Journalist</w:t>
      </w:r>
      <w:r>
        <w:t xml:space="preserve"> </w:t>
      </w:r>
      <w:r>
        <w:t xml:space="preserve">to Vukani Holdings (Pty) Ltd for the provision of comprehensive media, editorial, and investigative journalism services to be executed within the</w:t>
      </w:r>
      <w:r>
        <w:t xml:space="preserve"> </w:t>
      </w:r>
      <w:r>
        <w:t xml:space="preserve">South Africa Johannesburg</w:t>
      </w:r>
      <w:r>
        <w:t xml:space="preserve"> </w:t>
      </w:r>
      <w:r>
        <w:t xml:space="preserve">metropolitan area and its surrounding regions. The services outlined below are designed to support the client's corporate communications strategy, public relations objectives, and media engagement goals over a period of twelve (12) months commencing 1 July 2025.</w:t>
      </w:r>
    </w:p>
    <w:p>
      <w:pPr>
        <w:pStyle w:val="BodyText"/>
      </w:pPr>
      <w:r>
        <w:t xml:space="preserve">The</w:t>
      </w:r>
      <w:r>
        <w:t xml:space="preserve"> </w:t>
      </w:r>
      <w:r>
        <w:t xml:space="preserve">Journalist</w:t>
      </w:r>
      <w:r>
        <w:t xml:space="preserve"> </w:t>
      </w:r>
      <w:r>
        <w:t xml:space="preserve">shall operate in full compliance with the South African Press Code, the Protection of Personal Information Act (POPIA) of 2013, and all applicable media regulations as governed by the Media, Broadcasting and Communications Act (MBCA) of South Africa. All deliverables will be produced to the highest editorial standards expected within the</w:t>
      </w:r>
      <w:r>
        <w:t xml:space="preserve"> </w:t>
      </w:r>
      <w:r>
        <w:t xml:space="preserve">South Africa Johannesburg</w:t>
      </w:r>
      <w:r>
        <w:t xml:space="preserve"> </w:t>
      </w:r>
      <w:r>
        <w:t xml:space="preserve">media landscape.</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(ZAR)</w:t>
            </w:r>
          </w:p>
        </w:tc>
        <w:tc>
          <w:tcPr/>
          <w:p>
            <w:pPr>
              <w:pStyle w:val="Compact"/>
              <w:jc w:val="left"/>
            </w:pPr>
            <w:r>
              <w:t xml:space="preserve">Quantity</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Monthly corporate news article (1,500 words) for publication in Johannesburg-based national and regional media outlets</w:t>
            </w:r>
          </w:p>
        </w:tc>
        <w:tc>
          <w:tcPr/>
          <w:p>
            <w:pPr>
              <w:pStyle w:val="Compact"/>
              <w:jc w:val="left"/>
            </w:pPr>
            <w:r>
              <w:t xml:space="preserve">Monthly</w:t>
            </w:r>
          </w:p>
        </w:tc>
        <w:tc>
          <w:tcPr/>
          <w:p>
            <w:pPr>
              <w:pStyle w:val="Compact"/>
              <w:jc w:val="left"/>
            </w:pPr>
            <w:r>
              <w:t xml:space="preserve">R 8,500.00</w:t>
            </w:r>
          </w:p>
        </w:tc>
        <w:tc>
          <w:tcPr/>
          <w:p>
            <w:pPr>
              <w:pStyle w:val="Compact"/>
              <w:jc w:val="left"/>
            </w:pPr>
            <w:r>
              <w:t xml:space="preserve">12</w:t>
            </w:r>
          </w:p>
        </w:tc>
        <w:tc>
          <w:tcPr/>
          <w:p>
            <w:pPr>
              <w:pStyle w:val="Compact"/>
              <w:jc w:val="left"/>
            </w:pPr>
            <w:r>
              <w:t xml:space="preserve">R 102,000.00</w:t>
            </w:r>
          </w:p>
        </w:tc>
      </w:tr>
      <w:tr>
        <w:tc>
          <w:tcPr/>
          <w:p>
            <w:pPr>
              <w:pStyle w:val="Compact"/>
              <w:jc w:val="left"/>
            </w:pPr>
            <w:r>
              <w:t xml:space="preserve">02</w:t>
            </w:r>
          </w:p>
        </w:tc>
        <w:tc>
          <w:tcPr/>
          <w:p>
            <w:pPr>
              <w:pStyle w:val="Compact"/>
              <w:jc w:val="left"/>
            </w:pPr>
            <w:r>
              <w:t xml:space="preserve">Investigative journalism report on industry trends within the Johannesburg business district (3,000 words, including field research)</w:t>
            </w:r>
          </w:p>
        </w:tc>
        <w:tc>
          <w:tcPr/>
          <w:p>
            <w:pPr>
              <w:pStyle w:val="Compact"/>
              <w:jc w:val="left"/>
            </w:pPr>
            <w:r>
              <w:t xml:space="preserve">Quarterly</w:t>
            </w:r>
          </w:p>
        </w:tc>
        <w:tc>
          <w:tcPr/>
          <w:p>
            <w:pPr>
              <w:pStyle w:val="Compact"/>
              <w:jc w:val="left"/>
            </w:pPr>
            <w:r>
              <w:t xml:space="preserve">R 22,000.00</w:t>
            </w:r>
          </w:p>
        </w:tc>
        <w:tc>
          <w:tcPr/>
          <w:p>
            <w:pPr>
              <w:pStyle w:val="Compact"/>
              <w:jc w:val="left"/>
            </w:pPr>
            <w:r>
              <w:t xml:space="preserve">4</w:t>
            </w:r>
          </w:p>
        </w:tc>
        <w:tc>
          <w:tcPr/>
          <w:p>
            <w:pPr>
              <w:pStyle w:val="Compact"/>
              <w:jc w:val="left"/>
            </w:pPr>
            <w:r>
              <w:t xml:space="preserve">R 88,000.00</w:t>
            </w:r>
          </w:p>
        </w:tc>
      </w:tr>
      <w:tr>
        <w:tc>
          <w:tcPr/>
          <w:p>
            <w:pPr>
              <w:pStyle w:val="Compact"/>
              <w:jc w:val="left"/>
            </w:pPr>
            <w:r>
              <w:t xml:space="preserve">03</w:t>
            </w:r>
          </w:p>
        </w:tc>
        <w:tc>
          <w:tcPr/>
          <w:p>
            <w:pPr>
              <w:pStyle w:val="Compact"/>
              <w:jc w:val="left"/>
            </w:pPr>
            <w:r>
              <w:t xml:space="preserve">Press conference coverage and same-day news release drafting (Johannesburg CBD and Sandton venues)</w:t>
            </w:r>
          </w:p>
        </w:tc>
        <w:tc>
          <w:tcPr/>
          <w:p>
            <w:pPr>
              <w:pStyle w:val="Compact"/>
              <w:jc w:val="left"/>
            </w:pPr>
            <w:r>
              <w:t xml:space="preserve">As required</w:t>
            </w:r>
          </w:p>
        </w:tc>
        <w:tc>
          <w:tcPr/>
          <w:p>
            <w:pPr>
              <w:pStyle w:val="Compact"/>
              <w:jc w:val="left"/>
            </w:pPr>
            <w:r>
              <w:t xml:space="preserve">R 4,200.00</w:t>
            </w:r>
          </w:p>
        </w:tc>
        <w:tc>
          <w:tcPr/>
          <w:p>
            <w:pPr>
              <w:pStyle w:val="Compact"/>
              <w:jc w:val="left"/>
            </w:pPr>
            <w:r>
              <w:t xml:space="preserve">8</w:t>
            </w:r>
          </w:p>
        </w:tc>
        <w:tc>
          <w:tcPr/>
          <w:p>
            <w:pPr>
              <w:pStyle w:val="Compact"/>
              <w:jc w:val="left"/>
            </w:pPr>
            <w:r>
              <w:t xml:space="preserve">R 33,600.00</w:t>
            </w:r>
          </w:p>
        </w:tc>
      </w:tr>
      <w:tr>
        <w:tc>
          <w:tcPr/>
          <w:p>
            <w:pPr>
              <w:pStyle w:val="Compact"/>
              <w:jc w:val="left"/>
            </w:pPr>
            <w:r>
              <w:t xml:space="preserve">04</w:t>
            </w:r>
          </w:p>
        </w:tc>
        <w:tc>
          <w:tcPr/>
          <w:p>
            <w:pPr>
              <w:pStyle w:val="Compact"/>
              <w:jc w:val="left"/>
            </w:pPr>
            <w:r>
              <w:t xml:space="preserve">Media training and briefing sessions for executive team (half-day workshop, up to 10 participants)</w:t>
            </w:r>
          </w:p>
        </w:tc>
        <w:tc>
          <w:tcPr/>
          <w:p>
            <w:pPr>
              <w:pStyle w:val="Compact"/>
              <w:jc w:val="left"/>
            </w:pPr>
            <w:r>
              <w:t xml:space="preserve">Bi-annually</w:t>
            </w:r>
          </w:p>
        </w:tc>
        <w:tc>
          <w:tcPr/>
          <w:p>
            <w:pPr>
              <w:pStyle w:val="Compact"/>
              <w:jc w:val="left"/>
            </w:pPr>
            <w:r>
              <w:t xml:space="preserve">R 12,500.00</w:t>
            </w:r>
          </w:p>
        </w:tc>
        <w:tc>
          <w:tcPr/>
          <w:p>
            <w:pPr>
              <w:pStyle w:val="Compact"/>
              <w:jc w:val="left"/>
            </w:pPr>
            <w:r>
              <w:t xml:space="preserve">2</w:t>
            </w:r>
          </w:p>
        </w:tc>
        <w:tc>
          <w:tcPr/>
          <w:p>
            <w:pPr>
              <w:pStyle w:val="Compact"/>
              <w:jc w:val="left"/>
            </w:pPr>
            <w:r>
              <w:t xml:space="preserve">R 25,000.00</w:t>
            </w:r>
          </w:p>
        </w:tc>
      </w:tr>
      <w:tr>
        <w:tc>
          <w:tcPr/>
          <w:p>
            <w:pPr>
              <w:pStyle w:val="Compact"/>
              <w:jc w:val="left"/>
            </w:pPr>
            <w:r>
              <w:t xml:space="preserve">05</w:t>
            </w:r>
          </w:p>
        </w:tc>
        <w:tc>
          <w:tcPr/>
          <w:p>
            <w:pPr>
              <w:pStyle w:val="Compact"/>
              <w:jc w:val="left"/>
            </w:pPr>
            <w:r>
              <w:t xml:space="preserve">Opinion and thought-leadership column (800 words) for syndication across South African print and digital platforms</w:t>
            </w:r>
          </w:p>
        </w:tc>
        <w:tc>
          <w:tcPr/>
          <w:p>
            <w:pPr>
              <w:pStyle w:val="Compact"/>
              <w:jc w:val="left"/>
            </w:pPr>
            <w:r>
              <w:t xml:space="preserve">Monthly</w:t>
            </w:r>
          </w:p>
        </w:tc>
        <w:tc>
          <w:tcPr/>
          <w:p>
            <w:pPr>
              <w:pStyle w:val="Compact"/>
              <w:jc w:val="left"/>
            </w:pPr>
            <w:r>
              <w:t xml:space="preserve">R 5,800.00</w:t>
            </w:r>
          </w:p>
        </w:tc>
        <w:tc>
          <w:tcPr/>
          <w:p>
            <w:pPr>
              <w:pStyle w:val="Compact"/>
              <w:jc w:val="left"/>
            </w:pPr>
            <w:r>
              <w:t xml:space="preserve">12</w:t>
            </w:r>
          </w:p>
        </w:tc>
        <w:tc>
          <w:tcPr/>
          <w:p>
            <w:pPr>
              <w:pStyle w:val="Compact"/>
              <w:jc w:val="left"/>
            </w:pPr>
            <w:r>
              <w:t xml:space="preserve">R 69,600.00</w:t>
            </w:r>
          </w:p>
        </w:tc>
      </w:tr>
      <w:tr>
        <w:tc>
          <w:tcPr/>
          <w:p>
            <w:pPr>
              <w:pStyle w:val="Compact"/>
              <w:jc w:val="left"/>
            </w:pPr>
            <w:r>
              <w:t xml:space="preserve">06</w:t>
            </w:r>
          </w:p>
        </w:tc>
        <w:tc>
          <w:tcPr/>
          <w:p>
            <w:pPr>
              <w:pStyle w:val="Compact"/>
              <w:jc w:val="left"/>
            </w:pPr>
            <w:r>
              <w:t xml:space="preserve">Travel and logistics within the Johannesburg metropolitan area (fuel, parking, public transport)</w:t>
            </w:r>
          </w:p>
        </w:tc>
        <w:tc>
          <w:tcPr/>
          <w:p>
            <w:pPr>
              <w:pStyle w:val="Compact"/>
              <w:jc w:val="left"/>
            </w:pPr>
            <w:r>
              <w:t xml:space="preserve">Monthly</w:t>
            </w:r>
          </w:p>
        </w:tc>
        <w:tc>
          <w:tcPr/>
          <w:p>
            <w:pPr>
              <w:pStyle w:val="Compact"/>
              <w:jc w:val="left"/>
            </w:pPr>
            <w:r>
              <w:t xml:space="preserve">R 2,400.00</w:t>
            </w:r>
          </w:p>
        </w:tc>
        <w:tc>
          <w:tcPr/>
          <w:p>
            <w:pPr>
              <w:pStyle w:val="Compact"/>
              <w:jc w:val="left"/>
            </w:pPr>
            <w:r>
              <w:t xml:space="preserve">12</w:t>
            </w:r>
          </w:p>
        </w:tc>
        <w:tc>
          <w:tcPr/>
          <w:p>
            <w:pPr>
              <w:pStyle w:val="Compact"/>
              <w:jc w:val="left"/>
            </w:pPr>
            <w:r>
              <w:t xml:space="preserve">R 28,800.00</w:t>
            </w:r>
          </w:p>
        </w:tc>
      </w:tr>
      <w:tr>
        <w:tc>
          <w:tcPr/>
          <w:p>
            <w:pPr>
              <w:pStyle w:val="Compact"/>
              <w:jc w:val="left"/>
            </w:pPr>
            <w:r>
              <w:t xml:space="preserve">07</w:t>
            </w:r>
          </w:p>
        </w:tc>
        <w:tc>
          <w:tcPr/>
          <w:p>
            <w:pPr>
              <w:pStyle w:val="Compact"/>
              <w:jc w:val="left"/>
            </w:pPr>
            <w:r>
              <w:t xml:space="preserve">Photography and multimedia asset capture for accompanying articles (up to 20 images per assignment)</w:t>
            </w:r>
          </w:p>
        </w:tc>
        <w:tc>
          <w:tcPr/>
          <w:p>
            <w:pPr>
              <w:pStyle w:val="Compact"/>
              <w:jc w:val="left"/>
            </w:pPr>
            <w:r>
              <w:t xml:space="preserve">Per assignment</w:t>
            </w:r>
          </w:p>
        </w:tc>
        <w:tc>
          <w:tcPr/>
          <w:p>
            <w:pPr>
              <w:pStyle w:val="Compact"/>
              <w:jc w:val="left"/>
            </w:pPr>
            <w:r>
              <w:t xml:space="preserve">R 3,500.00</w:t>
            </w:r>
          </w:p>
        </w:tc>
        <w:tc>
          <w:tcPr/>
          <w:p>
            <w:pPr>
              <w:pStyle w:val="Compact"/>
              <w:jc w:val="left"/>
            </w:pPr>
            <w:r>
              <w:t xml:space="preserve">12</w:t>
            </w:r>
          </w:p>
        </w:tc>
        <w:tc>
          <w:tcPr/>
          <w:p>
            <w:pPr>
              <w:pStyle w:val="Compact"/>
              <w:jc w:val="left"/>
            </w:pPr>
            <w:r>
              <w:t xml:space="preserve">R 42,000.00</w:t>
            </w:r>
          </w:p>
        </w:tc>
      </w:tr>
      <w:tr>
        <w:tc>
          <w:tcPr/>
          <w:p>
            <w:pPr>
              <w:pStyle w:val="Compact"/>
              <w:jc w:val="left"/>
            </w:pPr>
            <w:r>
              <w:t xml:space="preserve">08</w:t>
            </w:r>
          </w:p>
        </w:tc>
        <w:tc>
          <w:tcPr/>
          <w:p>
            <w:pPr>
              <w:pStyle w:val="Compact"/>
              <w:jc w:val="left"/>
            </w:pPr>
            <w:r>
              <w:t xml:space="preserve">Editorial review, fact-checking, and legal compliance screening of all published content</w:t>
            </w:r>
          </w:p>
        </w:tc>
        <w:tc>
          <w:tcPr/>
          <w:p>
            <w:pPr>
              <w:pStyle w:val="Compact"/>
              <w:jc w:val="left"/>
            </w:pPr>
            <w:r>
              <w:t xml:space="preserve">Per deliverable</w:t>
            </w:r>
          </w:p>
        </w:tc>
        <w:tc>
          <w:tcPr/>
          <w:p>
            <w:pPr>
              <w:pStyle w:val="Compact"/>
              <w:jc w:val="left"/>
            </w:pPr>
            <w:r>
              <w:t xml:space="preserve">R 1,800.00</w:t>
            </w:r>
          </w:p>
        </w:tc>
        <w:tc>
          <w:tcPr/>
          <w:p>
            <w:pPr>
              <w:pStyle w:val="Compact"/>
              <w:jc w:val="left"/>
            </w:pPr>
            <w:r>
              <w:t xml:space="preserve">24</w:t>
            </w:r>
          </w:p>
        </w:tc>
        <w:tc>
          <w:tcPr/>
          <w:p>
            <w:pPr>
              <w:pStyle w:val="Compact"/>
              <w:jc w:val="left"/>
            </w:pPr>
            <w:r>
              <w:t xml:space="preserve">R 43,200.00</w:t>
            </w:r>
          </w:p>
        </w:tc>
      </w:tr>
      <w:tr>
        <w:tc>
          <w:tcPr/>
          <w:p>
            <w:pPr>
              <w:pStyle w:val="Compact"/>
              <w:jc w:val="left"/>
            </w:pPr>
            <w:r>
              <w:t xml:space="preserve">09</w:t>
            </w:r>
          </w:p>
        </w:tc>
        <w:tc>
          <w:tcPr/>
          <w:p>
            <w:pPr>
              <w:pStyle w:val="Compact"/>
              <w:jc w:val="left"/>
            </w:pPr>
            <w:r>
              <w:t xml:space="preserve">Ad-hoc media crisis response and rapid-response journalism (within 4-hour turnaround, Johannesburg-based)</w:t>
            </w:r>
          </w:p>
        </w:tc>
        <w:tc>
          <w:tcPr/>
          <w:p>
            <w:pPr>
              <w:pStyle w:val="Compact"/>
              <w:jc w:val="left"/>
            </w:pPr>
            <w:r>
              <w:t xml:space="preserve">As required</w:t>
            </w:r>
          </w:p>
        </w:tc>
        <w:tc>
          <w:tcPr/>
          <w:p>
            <w:pPr>
              <w:pStyle w:val="Compact"/>
              <w:jc w:val="left"/>
            </w:pPr>
            <w:r>
              <w:t xml:space="preserve">R 9,500.00</w:t>
            </w:r>
          </w:p>
        </w:tc>
        <w:tc>
          <w:tcPr/>
          <w:p>
            <w:pPr>
              <w:pStyle w:val="Compact"/>
              <w:jc w:val="left"/>
            </w:pPr>
            <w:r>
              <w:t xml:space="preserve">3</w:t>
            </w:r>
          </w:p>
        </w:tc>
        <w:tc>
          <w:tcPr/>
          <w:p>
            <w:pPr>
              <w:pStyle w:val="Compact"/>
              <w:jc w:val="left"/>
            </w:pPr>
            <w:r>
              <w:t xml:space="preserve">R 28,500.00</w:t>
            </w:r>
          </w:p>
        </w:tc>
      </w:tr>
      <w:tr>
        <w:tc>
          <w:tcPr/>
          <w:p>
            <w:pPr>
              <w:pStyle w:val="Compact"/>
              <w:jc w:val="left"/>
            </w:pPr>
            <w:r>
              <w:t xml:space="preserve">10</w:t>
            </w:r>
          </w:p>
        </w:tc>
        <w:tc>
          <w:tcPr/>
          <w:p>
            <w:pPr>
              <w:pStyle w:val="Compact"/>
              <w:jc w:val="left"/>
            </w:pPr>
            <w:r>
              <w:t xml:space="preserve">Annual media relationship audit and Johannesburg press landscape report</w:t>
            </w:r>
          </w:p>
        </w:tc>
        <w:tc>
          <w:tcPr/>
          <w:p>
            <w:pPr>
              <w:pStyle w:val="Compact"/>
              <w:jc w:val="left"/>
            </w:pPr>
            <w:r>
              <w:t xml:space="preserve">Annually</w:t>
            </w:r>
          </w:p>
        </w:tc>
        <w:tc>
          <w:tcPr/>
          <w:p>
            <w:pPr>
              <w:pStyle w:val="Compact"/>
              <w:jc w:val="left"/>
            </w:pPr>
            <w:r>
              <w:t xml:space="preserve">R 15,000.00</w:t>
            </w:r>
          </w:p>
        </w:tc>
        <w:tc>
          <w:tcPr/>
          <w:p>
            <w:pPr>
              <w:pStyle w:val="Compact"/>
              <w:jc w:val="left"/>
            </w:pPr>
            <w:r>
              <w:t xml:space="preserve">1</w:t>
            </w:r>
          </w:p>
        </w:tc>
        <w:tc>
          <w:tcPr/>
          <w:p>
            <w:pPr>
              <w:pStyle w:val="Compact"/>
              <w:jc w:val="left"/>
            </w:pPr>
            <w:r>
              <w:t xml:space="preserve">R 15,000.00</w:t>
            </w:r>
          </w:p>
        </w:tc>
      </w:tr>
      <w:tr>
        <w:tc>
          <w:tcPr>
            <w:gridSpan w:val="5"/>
          </w:tcPr>
          <w:p>
            <w:pPr>
              <w:pStyle w:val="Compact"/>
              <w:jc w:val="right"/>
            </w:pPr>
            <w:r>
              <w:t xml:space="preserve">Subtotal</w:t>
            </w:r>
          </w:p>
        </w:tc>
        <w:tc>
          <w:tcPr/>
          <w:p>
            <w:pPr>
              <w:pStyle w:val="Compact"/>
              <w:jc w:val="left"/>
            </w:pPr>
            <w:r>
              <w:t xml:space="preserve">R 475,700.00</w:t>
            </w:r>
          </w:p>
        </w:tc>
      </w:tr>
      <w:tr>
        <w:tc>
          <w:tcPr>
            <w:gridSpan w:val="5"/>
          </w:tcPr>
          <w:p>
            <w:pPr>
              <w:pStyle w:val="Compact"/>
              <w:jc w:val="right"/>
            </w:pPr>
            <w:r>
              <w:t xml:space="preserve">VAT (15%)</w:t>
            </w:r>
          </w:p>
        </w:tc>
        <w:tc>
          <w:tcPr/>
          <w:p>
            <w:pPr>
              <w:pStyle w:val="Compact"/>
              <w:jc w:val="left"/>
            </w:pPr>
            <w:r>
              <w:t xml:space="preserve">R 71,355.00</w:t>
            </w:r>
          </w:p>
        </w:tc>
      </w:tr>
      <w:tr>
        <w:tc>
          <w:tcPr>
            <w:gridSpan w:val="5"/>
          </w:tcPr>
          <w:p>
            <w:pPr>
              <w:pStyle w:val="Compact"/>
              <w:jc w:val="right"/>
            </w:pPr>
            <w:r>
              <w:t xml:space="preserve">TOTAL ESTIMATED COST (ZAR)</w:t>
            </w:r>
          </w:p>
        </w:tc>
        <w:tc>
          <w:tcPr/>
          <w:p>
            <w:pPr>
              <w:pStyle w:val="Compact"/>
              <w:jc w:val="left"/>
            </w:pPr>
            <w:r>
              <w:t xml:space="preserve">R 547,055.00</w:t>
            </w:r>
          </w:p>
        </w:tc>
      </w:tr>
    </w:tbl>
    <w:bookmarkEnd w:id="22"/>
    <w:bookmarkStart w:id="23" w:name="payment-terms"/>
    <w:p>
      <w:pPr>
        <w:pStyle w:val="Heading2"/>
      </w:pPr>
      <w:r>
        <w:t xml:space="preserve">3. Payment Terms</w:t>
      </w:r>
    </w:p>
    <w:p>
      <w:pPr>
        <w:pStyle w:val="FirstParagraph"/>
      </w:pPr>
      <w:r>
        <w:t xml:space="preserve">All amounts in this</w:t>
      </w:r>
      <w:r>
        <w:t xml:space="preserve"> </w:t>
      </w:r>
      <w:r>
        <w:t xml:space="preserve">Quotation Estimate</w:t>
      </w:r>
      <w:r>
        <w:t xml:space="preserve"> </w:t>
      </w:r>
      <w:r>
        <w:t xml:space="preserve">are quoted in South African Rand (ZAR) and are inclusive of all professional fees. Value Added Tax (VAT) at the current rate of 15% is applied as per South African tax legislation. Payment shall be made within thirty (30) days of invoice date via electronic funds transfer (EFT) to the</w:t>
      </w:r>
      <w:r>
        <w:t xml:space="preserve"> </w:t>
      </w:r>
      <w:r>
        <w:t xml:space="preserve">Journalist</w:t>
      </w:r>
      <w:r>
        <w:t xml:space="preserve">'s registered business account. A monthly retainer of R 39,754.58 (inclusive of VAT) may be arranged by mutual agreement to spread the total cost evenly across the twelve-month engagement period.</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Thereafter, rates may be subject to revision based on market conditions in the</w:t>
      </w:r>
      <w:r>
        <w:t xml:space="preserve"> </w:t>
      </w:r>
      <w:r>
        <w:t xml:space="preserve">South Africa Johannesburg</w:t>
      </w:r>
      <w:r>
        <w:t xml:space="preserve"> </w:t>
      </w:r>
      <w:r>
        <w:t xml:space="preserve">media sector.</w:t>
      </w:r>
    </w:p>
    <w:p>
      <w:pPr>
        <w:numPr>
          <w:ilvl w:val="0"/>
          <w:numId w:val="1001"/>
        </w:numPr>
        <w:pStyle w:val="Compact"/>
      </w:pPr>
      <w:r>
        <w:t xml:space="preserve">The</w:t>
      </w:r>
      <w:r>
        <w:t xml:space="preserve"> </w:t>
      </w:r>
      <w:r>
        <w:t xml:space="preserve">Journalist</w:t>
      </w:r>
      <w:r>
        <w:t xml:space="preserve"> </w:t>
      </w:r>
      <w:r>
        <w:t xml:space="preserve">reserves the right to decline any assignment that conflicts with editorial independence, ethical journalism standards, or the South African Press Code of Conduct.</w:t>
      </w:r>
    </w:p>
    <w:p>
      <w:pPr>
        <w:numPr>
          <w:ilvl w:val="0"/>
          <w:numId w:val="1001"/>
        </w:numPr>
        <w:pStyle w:val="Compact"/>
      </w:pPr>
      <w:r>
        <w:t xml:space="preserve">All intellectual property rights in published content shall vest in the client upon full payment, subject to the</w:t>
      </w:r>
      <w:r>
        <w:t xml:space="preserve"> </w:t>
      </w:r>
      <w:r>
        <w:t xml:space="preserve">Journalist</w:t>
      </w:r>
      <w:r>
        <w:t xml:space="preserve">'s right to retain a portfolio copy for professional reference.</w:t>
      </w:r>
    </w:p>
    <w:p>
      <w:pPr>
        <w:numPr>
          <w:ilvl w:val="0"/>
          <w:numId w:val="1001"/>
        </w:numPr>
        <w:pStyle w:val="Compact"/>
      </w:pPr>
      <w:r>
        <w:t xml:space="preserve">Any additional services beyond the scope defined in this estimate shall be subject to a separate written amendment and additional quotation.</w:t>
      </w:r>
    </w:p>
    <w:p>
      <w:pPr>
        <w:numPr>
          <w:ilvl w:val="0"/>
          <w:numId w:val="1001"/>
        </w:numPr>
        <w:pStyle w:val="Compact"/>
      </w:pPr>
      <w:r>
        <w:t xml:space="preserve">The</w:t>
      </w:r>
      <w:r>
        <w:t xml:space="preserve"> </w:t>
      </w:r>
      <w:r>
        <w:t xml:space="preserve">Journalist</w:t>
      </w:r>
      <w:r>
        <w:t xml:space="preserve"> </w:t>
      </w:r>
      <w:r>
        <w:t xml:space="preserve">shall maintain professional indemnity insurance with a minimum cover of R 2,000,000.00 throughout the duration of the engagement.</w:t>
      </w:r>
    </w:p>
    <w:p>
      <w:pPr>
        <w:numPr>
          <w:ilvl w:val="0"/>
          <w:numId w:val="1001"/>
        </w:numPr>
        <w:pStyle w:val="Compact"/>
      </w:pPr>
      <w:r>
        <w:t xml:space="preserve">Disputes arising from this agreement shall be resolved through mediation in Johannesburg, South Africa, in accordance with the rules of the South African Dispute Resolution Centre.</w:t>
      </w:r>
    </w:p>
    <w:p>
      <w:pPr>
        <w:numPr>
          <w:ilvl w:val="0"/>
          <w:numId w:val="1001"/>
        </w:numPr>
        <w:pStyle w:val="Compact"/>
      </w:pPr>
      <w:r>
        <w:t xml:space="preserve">The client acknowledges that the</w:t>
      </w:r>
      <w:r>
        <w:t xml:space="preserve"> </w:t>
      </w:r>
      <w:r>
        <w:t xml:space="preserve">Journalist</w:t>
      </w:r>
      <w:r>
        <w:t xml:space="preserve"> </w:t>
      </w:r>
      <w:r>
        <w:t xml:space="preserve">operates as an independent contractor and not as an employee of Vukani Holdings (Pty) Ltd.</w:t>
      </w:r>
    </w:p>
    <w:p>
      <w:pPr>
        <w:numPr>
          <w:ilvl w:val="0"/>
          <w:numId w:val="1001"/>
        </w:numPr>
        <w:pStyle w:val="Compact"/>
      </w:pPr>
      <w:r>
        <w:t xml:space="preserve">All fieldwork, interviews, and reporting activities shall be conducted within the</w:t>
      </w:r>
      <w:r>
        <w:t xml:space="preserve"> </w:t>
      </w:r>
      <w:r>
        <w:t xml:space="preserve">South Africa Johannesburg</w:t>
      </w:r>
      <w:r>
        <w:t xml:space="preserve"> </w:t>
      </w:r>
      <w:r>
        <w:t xml:space="preserve">metropolitan area unless otherwise agreed in writing. Travel outside this area will be billed at an additional rate of R 12.50 per kilometre.</w:t>
      </w:r>
    </w:p>
    <w:p>
      <w:pPr>
        <w:numPr>
          <w:ilvl w:val="0"/>
          <w:numId w:val="1001"/>
        </w:numPr>
        <w:pStyle w:val="Compact"/>
      </w:pPr>
      <w:r>
        <w:t xml:space="preserve">Confidentiality obligations shall survive the termination of this engagement for a period of three (3) years.</w:t>
      </w:r>
    </w:p>
    <w:bookmarkEnd w:id="24"/>
    <w:bookmarkStart w:id="25" w:name="acceptance"/>
    <w:p>
      <w:pPr>
        <w:pStyle w:val="Heading2"/>
      </w:pPr>
      <w:r>
        <w:t xml:space="preserve">5. Acceptance</w:t>
      </w:r>
    </w:p>
    <w:p>
      <w:pPr>
        <w:pStyle w:val="FirstParagraph"/>
      </w:pPr>
      <w:r>
        <w:t xml:space="preserve">By signing below, the client confirms acceptance of this</w:t>
      </w:r>
      <w:r>
        <w:t xml:space="preserve"> </w:t>
      </w:r>
      <w:r>
        <w:t xml:space="preserve">Quotation Estimate</w:t>
      </w:r>
      <w:r>
        <w:t xml:space="preserve"> </w:t>
      </w:r>
      <w:r>
        <w:t xml:space="preserve">and authorises the</w:t>
      </w:r>
      <w:r>
        <w:t xml:space="preserve"> </w:t>
      </w:r>
      <w:r>
        <w:t xml:space="preserve">Journalist</w:t>
      </w:r>
      <w:r>
        <w:t xml:space="preserve"> </w:t>
      </w:r>
      <w:r>
        <w:t xml:space="preserve">to commence services as outlined herein. This document, once signed by both parties, constitutes a binding service agreement for the provision of journalism and media services in</w:t>
      </w:r>
      <w:r>
        <w:t xml:space="preserve"> </w:t>
      </w:r>
      <w:r>
        <w:t xml:space="preserve">South Africa Johannesburg</w:t>
      </w:r>
      <w:r>
        <w:t xml:space="preserve">.</w:t>
      </w:r>
    </w:p>
    <w:p>
      <w:pPr>
        <w:pStyle w:val="BodyText"/>
      </w:pPr>
      <w:r>
        <w:rPr>
          <w:bCs/>
          <w:b/>
        </w:rPr>
        <w:t xml:space="preserve">For and on behalf of the Journalist:</w:t>
      </w:r>
    </w:p>
    <w:p>
      <w:pPr>
        <w:pStyle w:val="BodyText"/>
      </w:pPr>
      <w:r>
        <w:t xml:space="preserve">Thabo M. Nkosi</w:t>
      </w:r>
      <w:r>
        <w:br/>
      </w:r>
      <w:r>
        <w:t xml:space="preserve">Senior Journalist &amp; Media Consultant</w:t>
      </w:r>
      <w:r>
        <w:br/>
      </w:r>
      <w:r>
        <w:t xml:space="preserve">Date: ______________________</w:t>
      </w:r>
    </w:p>
    <w:p>
      <w:pPr>
        <w:pStyle w:val="BodyText"/>
      </w:pPr>
      <w:r>
        <w:rPr>
          <w:bCs/>
          <w:b/>
        </w:rPr>
        <w:t xml:space="preserve">For and on behalf of the Client:</w:t>
      </w:r>
    </w:p>
    <w:p>
      <w:pPr>
        <w:pStyle w:val="BodyText"/>
      </w:pPr>
      <w:r>
        <w:t xml:space="preserve">Ms. Lerato Dlamini</w:t>
      </w:r>
      <w:r>
        <w:br/>
      </w:r>
      <w:r>
        <w:t xml:space="preserve">Communications Director, Vukani Holdings (Pty) Ltd</w:t>
      </w:r>
      <w:r>
        <w:br/>
      </w:r>
      <w:r>
        <w:t xml:space="preserve">Date: ______________________</w:t>
      </w:r>
    </w:p>
    <w:p>
      <w:pPr>
        <w:pStyle w:val="BodyText"/>
      </w:pPr>
      <w:r>
        <w:t xml:space="preserve">This Quotation Estimate was prepared for Vukani Holdings (Pty) Ltd — Johannesburg, South Africa. © 2025 T.M. Nkosi Media Consulting (Pty) Ltd. All rights reserved. Registration No: 2019/482731/07. VAT Reg: 4930287615.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South Africa Johannesburg</dc:title>
  <dc:creator/>
  <dc:language>en</dc:language>
  <cp:keywords/>
  <dcterms:created xsi:type="dcterms:W3CDTF">2026-10-10T04:55:23Z</dcterms:created>
  <dcterms:modified xsi:type="dcterms:W3CDTF">2026-10-10T04:55:23Z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