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bookmarkStart w:id="20" w:name="quotation-estimate"/>
    <w:p>
      <w:pPr>
        <w:pStyle w:val="Heading1"/>
      </w:pPr>
      <w:r>
        <w:t xml:space="preserve">Quotation Estimate</w:t>
      </w:r>
    </w:p>
    <w:p>
      <w:pPr>
        <w:pStyle w:val="FirstParagraph"/>
      </w:pPr>
      <w:r>
        <w:t xml:space="preserve">Professional Journalist Services — South Korea Seoul</w:t>
      </w:r>
    </w:p>
    <w:bookmarkEnd w:id="20"/>
    <w:p>
      <w:pPr>
        <w:pStyle w:val="BodyText"/>
      </w:pPr>
      <w:r>
        <w:rPr>
          <w:bCs/>
          <w:b/>
        </w:rPr>
        <w:t xml:space="preserve">Quotation No.:</w:t>
      </w:r>
      <w:r>
        <w:t xml:space="preserve"> </w:t>
      </w:r>
      <w:r>
        <w:t xml:space="preserve">QTE-SEOUL-2025-0472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MediaBridge Korea Co., Ltd.</w:t>
      </w:r>
    </w:p>
    <w:p>
      <w:pPr>
        <w:pStyle w:val="BodyText"/>
      </w:pPr>
      <w:r>
        <w:rPr>
          <w:bCs/>
          <w:b/>
        </w:rPr>
        <w:t xml:space="preserve">Location:</w:t>
      </w:r>
      <w:r>
        <w:t xml:space="preserve"> </w:t>
      </w:r>
      <w:r>
        <w:t xml:space="preserve">Gangnam-gu, Seoul, South Korea</w:t>
      </w:r>
    </w:p>
    <w:p>
      <w:pPr>
        <w:pStyle w:val="BodyText"/>
      </w:pPr>
      <w:r>
        <w:rPr>
          <w:bCs/>
          <w:b/>
        </w:rPr>
        <w:t xml:space="preserve">Contact:</w:t>
      </w:r>
      <w:r>
        <w:t xml:space="preserve"> </w:t>
      </w:r>
      <w:r>
        <w:t xml:space="preserve">quotations@mediabridge.kr</w:t>
      </w:r>
    </w:p>
    <w:bookmarkStart w:id="23" w:name="parties-involved"/>
    <w:p>
      <w:pPr>
        <w:pStyle w:val="Heading2"/>
      </w:pPr>
      <w:r>
        <w:t xml:space="preserve">1. Parties Involved</w:t>
      </w:r>
    </w:p>
    <w:bookmarkStart w:id="21" w:name="service-provider"/>
    <w:p>
      <w:pPr>
        <w:pStyle w:val="Heading3"/>
      </w:pPr>
      <w:r>
        <w:t xml:space="preserve">Service Provider</w:t>
      </w:r>
    </w:p>
    <w:p>
      <w:pPr>
        <w:pStyle w:val="FirstParagraph"/>
      </w:pPr>
      <w:r>
        <w:rPr>
          <w:bCs/>
          <w:b/>
        </w:rPr>
        <w:t xml:space="preserve">Company:</w:t>
      </w:r>
      <w:r>
        <w:t xml:space="preserve"> </w:t>
      </w:r>
      <w:r>
        <w:t xml:space="preserve">MediaBridge Korea Co., Ltd.</w:t>
      </w:r>
    </w:p>
    <w:p>
      <w:pPr>
        <w:pStyle w:val="BodyText"/>
      </w:pPr>
      <w:r>
        <w:rPr>
          <w:bCs/>
          <w:b/>
        </w:rPr>
        <w:t xml:space="preserve">Address:</w:t>
      </w:r>
      <w:r>
        <w:t xml:space="preserve"> </w:t>
      </w:r>
      <w:r>
        <w:t xml:space="preserve">42, Teheran-ro 42-gil, Gangnam-gu, Seoul 06165, South Korea</w:t>
      </w:r>
    </w:p>
    <w:p>
      <w:pPr>
        <w:pStyle w:val="BodyText"/>
      </w:pPr>
      <w:r>
        <w:rPr>
          <w:bCs/>
          <w:b/>
        </w:rPr>
        <w:t xml:space="preserve">Business Reg. No.:</w:t>
      </w:r>
      <w:r>
        <w:t xml:space="preserve"> </w:t>
      </w:r>
      <w:r>
        <w:t xml:space="preserve">220-88-01547</w:t>
      </w:r>
    </w:p>
    <w:p>
      <w:pPr>
        <w:pStyle w:val="BodyText"/>
      </w:pPr>
      <w:r>
        <w:rPr>
          <w:bCs/>
          <w:b/>
        </w:rPr>
        <w:t xml:space="preserve">Representative:</w:t>
      </w:r>
      <w:r>
        <w:t xml:space="preserve"> </w:t>
      </w:r>
      <w:r>
        <w:t xml:space="preserve">Mr. Jin-ho Park</w:t>
      </w:r>
    </w:p>
    <w:bookmarkEnd w:id="21"/>
    <w:bookmarkStart w:id="22" w:name="client-requesting-party"/>
    <w:p>
      <w:pPr>
        <w:pStyle w:val="Heading3"/>
      </w:pPr>
      <w:r>
        <w:t xml:space="preserve">Client / Requesting Party</w:t>
      </w:r>
    </w:p>
    <w:p>
      <w:pPr>
        <w:pStyle w:val="FirstParagraph"/>
      </w:pPr>
      <w:r>
        <w:rPr>
          <w:bCs/>
          <w:b/>
        </w:rPr>
        <w:t xml:space="preserve">Company:</w:t>
      </w:r>
      <w:r>
        <w:t xml:space="preserve"> </w:t>
      </w:r>
      <w:r>
        <w:t xml:space="preserve">[Client Name to be Inserted]</w:t>
      </w:r>
    </w:p>
    <w:p>
      <w:pPr>
        <w:pStyle w:val="BodyText"/>
      </w:pPr>
      <w:r>
        <w:rPr>
          <w:bCs/>
          <w:b/>
        </w:rPr>
        <w:t xml:space="preserve">Address:</w:t>
      </w:r>
      <w:r>
        <w:t xml:space="preserve"> </w:t>
      </w:r>
      <w:r>
        <w:t xml:space="preserve">[Client Address]</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 Email]</w:t>
      </w:r>
    </w:p>
    <w:bookmarkEnd w:id="22"/>
    <w:bookmarkEnd w:id="23"/>
    <w:bookmarkStart w:id="24" w:name="Xa14ef2c6458ff1ae116841d68cdcfd67da5b8dc"/>
    <w:p>
      <w:pPr>
        <w:pStyle w:val="Heading2"/>
      </w:pPr>
      <w:r>
        <w:t xml:space="preserve">2. Scope of Services — Journalist Engagement in South Korea Seoul</w:t>
      </w:r>
    </w:p>
    <w:p>
      <w:pPr>
        <w:pStyle w:val="FirstParagraph"/>
      </w:pPr>
      <w:r>
        <w:t xml:space="preserve">This</w:t>
      </w:r>
      <w:r>
        <w:t xml:space="preserve"> </w:t>
      </w:r>
      <w:r>
        <w:t xml:space="preserve">Quotation Estimate</w:t>
      </w:r>
      <w:r>
        <w:t xml:space="preserve"> </w:t>
      </w:r>
      <w:r>
        <w:t xml:space="preserve">outlines the professional fees and associated costs for the engagement of a qualified</w:t>
      </w:r>
      <w:r>
        <w:t xml:space="preserve"> </w:t>
      </w:r>
      <w:r>
        <w:t xml:space="preserve">Journalist</w:t>
      </w:r>
      <w:r>
        <w:t xml:space="preserve"> </w:t>
      </w:r>
      <w:r>
        <w:t xml:space="preserve">to provide comprehensive media coverage, editorial support, and press-related services within the metropolitan area of</w:t>
      </w:r>
      <w:r>
        <w:t xml:space="preserve"> </w:t>
      </w:r>
      <w:r>
        <w:t xml:space="preserve">South Korea Seoul</w:t>
      </w:r>
      <w:r>
        <w:t xml:space="preserve">. The Journalist will operate under the full supervision and editorial guidelines of the Client while adhering to the South Korean Press Freedom Act and all applicable local media regulations.</w:t>
      </w:r>
    </w:p>
    <w:p>
      <w:pPr>
        <w:pStyle w:val="BodyText"/>
      </w:pPr>
      <w:r>
        <w:t xml:space="preserve">The Journalist assigned to this engagement will possess a minimum of eight (8) years of professional experience in international news reporting, with demonstrated expertise in covering corporate events, government press briefings, cultural festivals, and business summits held throughout Seoul. The Journalist is a native Korean speaker with full professional proficiency in English, ensuring seamless communication with both local and international stakeholders.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(KRW)</w:t>
            </w:r>
          </w:p>
        </w:tc>
        <w:tc>
          <w:tcPr/>
          <w:p>
            <w:pPr>
              <w:pStyle w:val="Compact"/>
              <w:jc w:val="left"/>
            </w:pPr>
            <w:r>
              <w:t xml:space="preserve">Subtotal (KRW)</w:t>
            </w:r>
          </w:p>
        </w:tc>
      </w:tr>
      <w:tr>
        <w:tc>
          <w:tcPr/>
          <w:p>
            <w:pPr>
              <w:pStyle w:val="Compact"/>
              <w:jc w:val="left"/>
            </w:pPr>
            <w:r>
              <w:t xml:space="preserve">1</w:t>
            </w:r>
          </w:p>
        </w:tc>
        <w:tc>
          <w:tcPr/>
          <w:p>
            <w:pPr>
              <w:pStyle w:val="Compact"/>
              <w:jc w:val="left"/>
            </w:pPr>
            <w:r>
              <w:t xml:space="preserve">Senior Journalist daily rate — on-site reporting and live coverage in Seoul</w:t>
            </w:r>
          </w:p>
        </w:tc>
        <w:tc>
          <w:tcPr/>
          <w:p>
            <w:pPr>
              <w:pStyle w:val="Compact"/>
              <w:jc w:val="left"/>
            </w:pPr>
            <w:r>
              <w:t xml:space="preserve">10 days</w:t>
            </w:r>
          </w:p>
        </w:tc>
        <w:tc>
          <w:tcPr/>
          <w:p>
            <w:pPr>
              <w:pStyle w:val="Compact"/>
              <w:jc w:val="left"/>
            </w:pPr>
            <w:r>
              <w:t xml:space="preserve">850,000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Editorial writing and article production (up to 3,000 words per day)</w:t>
            </w:r>
          </w:p>
        </w:tc>
        <w:tc>
          <w:tcPr/>
          <w:p>
            <w:pPr>
              <w:pStyle w:val="Compact"/>
              <w:jc w:val="left"/>
            </w:pPr>
            <w:r>
              <w:t xml:space="preserve">10 days</w:t>
            </w:r>
          </w:p>
        </w:tc>
        <w:tc>
          <w:tcPr/>
          <w:p>
            <w:pPr>
              <w:pStyle w:val="Compact"/>
              <w:jc w:val="left"/>
            </w:pPr>
            <w:r>
              <w:t xml:space="preserve">450,000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Press conference attendance and real-time wire reporting</w:t>
            </w:r>
          </w:p>
        </w:tc>
        <w:tc>
          <w:tcPr/>
          <w:p>
            <w:pPr>
              <w:pStyle w:val="Compact"/>
              <w:jc w:val="left"/>
            </w:pPr>
            <w:r>
              <w:t xml:space="preserve">5 events</w:t>
            </w:r>
          </w:p>
        </w:tc>
        <w:tc>
          <w:tcPr/>
          <w:p>
            <w:pPr>
              <w:pStyle w:val="Compact"/>
              <w:jc w:val="left"/>
            </w:pPr>
            <w:r>
              <w:t xml:space="preserve">350,000</w:t>
            </w:r>
          </w:p>
        </w:tc>
        <w:tc>
          <w:tcPr/>
          <w:p>
            <w:pPr>
              <w:pStyle w:val="Compact"/>
              <w:jc w:val="left"/>
            </w:pPr>
            <w:r>
              <w:t xml:space="preserve">1,750,000</w:t>
            </w:r>
          </w:p>
        </w:tc>
      </w:tr>
      <w:tr>
        <w:tc>
          <w:tcPr/>
          <w:p>
            <w:pPr>
              <w:pStyle w:val="Compact"/>
              <w:jc w:val="left"/>
            </w:pPr>
            <w:r>
              <w:t xml:space="preserve">4</w:t>
            </w:r>
          </w:p>
        </w:tc>
        <w:tc>
          <w:tcPr/>
          <w:p>
            <w:pPr>
              <w:pStyle w:val="Compact"/>
              <w:jc w:val="left"/>
            </w:pPr>
            <w:r>
              <w:t xml:space="preserve">Translation services (Korean to English and vice versa) for published articles</w:t>
            </w:r>
          </w:p>
        </w:tc>
        <w:tc>
          <w:tcPr/>
          <w:p>
            <w:pPr>
              <w:pStyle w:val="Compact"/>
              <w:jc w:val="left"/>
            </w:pPr>
            <w:r>
              <w:t xml:space="preserve">15 articles</w:t>
            </w:r>
          </w:p>
        </w:tc>
        <w:tc>
          <w:tcPr/>
          <w:p>
            <w:pPr>
              <w:pStyle w:val="Compact"/>
              <w:jc w:val="left"/>
            </w:pPr>
            <w:r>
              <w:t xml:space="preserve">120,000</w:t>
            </w:r>
          </w:p>
        </w:tc>
        <w:tc>
          <w:tcPr/>
          <w:p>
            <w:pPr>
              <w:pStyle w:val="Compact"/>
              <w:jc w:val="left"/>
            </w:pPr>
            <w:r>
              <w:t xml:space="preserve">1,800,000</w:t>
            </w:r>
          </w:p>
        </w:tc>
      </w:tr>
      <w:tr>
        <w:tc>
          <w:tcPr/>
          <w:p>
            <w:pPr>
              <w:pStyle w:val="Compact"/>
              <w:jc w:val="left"/>
            </w:pPr>
            <w:r>
              <w:t xml:space="preserve">5</w:t>
            </w:r>
          </w:p>
        </w:tc>
        <w:tc>
          <w:tcPr/>
          <w:p>
            <w:pPr>
              <w:pStyle w:val="Compact"/>
              <w:jc w:val="left"/>
            </w:pPr>
            <w:r>
              <w:t xml:space="preserve">Local transportation within Seoul metropolitan area (taxi, subway, rental vehicle)</w:t>
            </w:r>
          </w:p>
        </w:tc>
        <w:tc>
          <w:tcPr/>
          <w:p>
            <w:pPr>
              <w:pStyle w:val="Compact"/>
              <w:jc w:val="left"/>
            </w:pPr>
            <w:r>
              <w:t xml:space="preserve">10 days</w:t>
            </w:r>
          </w:p>
        </w:tc>
        <w:tc>
          <w:tcPr/>
          <w:p>
            <w:pPr>
              <w:pStyle w:val="Compact"/>
              <w:jc w:val="left"/>
            </w:pPr>
            <w:r>
              <w:t xml:space="preserve">150,000</w:t>
            </w:r>
          </w:p>
        </w:tc>
        <w:tc>
          <w:tcPr/>
          <w:p>
            <w:pPr>
              <w:pStyle w:val="Compact"/>
              <w:jc w:val="left"/>
            </w:pPr>
            <w:r>
              <w:t xml:space="preserve">1,500,000</w:t>
            </w:r>
          </w:p>
        </w:tc>
      </w:tr>
      <w:tr>
        <w:tc>
          <w:tcPr/>
          <w:p>
            <w:pPr>
              <w:pStyle w:val="Compact"/>
              <w:jc w:val="left"/>
            </w:pPr>
            <w:r>
              <w:t xml:space="preserve">6</w:t>
            </w:r>
          </w:p>
        </w:tc>
        <w:tc>
          <w:tcPr/>
          <w:p>
            <w:pPr>
              <w:pStyle w:val="Compact"/>
              <w:jc w:val="left"/>
            </w:pPr>
            <w:r>
              <w:t xml:space="preserve">Accommodation — business-class hotel in Gangnam district, Seoul</w:t>
            </w:r>
          </w:p>
        </w:tc>
        <w:tc>
          <w:tcPr/>
          <w:p>
            <w:pPr>
              <w:pStyle w:val="Compact"/>
              <w:jc w:val="left"/>
            </w:pPr>
            <w:r>
              <w:t xml:space="preserve">12 nights</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7</w:t>
            </w:r>
          </w:p>
        </w:tc>
        <w:tc>
          <w:tcPr/>
          <w:p>
            <w:pPr>
              <w:pStyle w:val="Compact"/>
              <w:jc w:val="left"/>
            </w:pPr>
            <w:r>
              <w:t xml:space="preserve">Meals and per diem allowance for the Journalist during the engagement period</w:t>
            </w:r>
          </w:p>
        </w:tc>
        <w:tc>
          <w:tcPr/>
          <w:p>
            <w:pPr>
              <w:pStyle w:val="Compact"/>
              <w:jc w:val="left"/>
            </w:pPr>
            <w:r>
              <w:t xml:space="preserve">12 days</w:t>
            </w:r>
          </w:p>
        </w:tc>
        <w:tc>
          <w:tcPr/>
          <w:p>
            <w:pPr>
              <w:pStyle w:val="Compact"/>
              <w:jc w:val="left"/>
            </w:pPr>
            <w:r>
              <w:t xml:space="preserve">100,000</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Media credentials, press passes, and event registration fees in Seoul</w:t>
            </w:r>
          </w:p>
        </w:tc>
        <w:tc>
          <w:tcPr/>
          <w:p>
            <w:pPr>
              <w:pStyle w:val="Compact"/>
              <w:jc w:val="left"/>
            </w:pPr>
            <w:r>
              <w:t xml:space="preserve">1 package</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9</w:t>
            </w:r>
          </w:p>
        </w:tc>
        <w:tc>
          <w:tcPr/>
          <w:p>
            <w:pPr>
              <w:pStyle w:val="Compact"/>
              <w:jc w:val="left"/>
            </w:pPr>
            <w:r>
              <w:t xml:space="preserve">Post-production editing, fact-checking, and final proofreading of all deliverables</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10</w:t>
            </w:r>
          </w:p>
        </w:tc>
        <w:tc>
          <w:tcPr/>
          <w:p>
            <w:pPr>
              <w:pStyle w:val="Compact"/>
              <w:jc w:val="left"/>
            </w:pPr>
            <w:r>
              <w:t xml:space="preserve">Administrative overhead, insurance, and South Korean statutory employer contributions</w:t>
            </w:r>
          </w:p>
        </w:tc>
        <w:tc>
          <w:tcPr/>
          <w:p>
            <w:pPr>
              <w:pStyle w:val="Compact"/>
              <w:jc w:val="left"/>
            </w:pPr>
            <w:r>
              <w:t xml:space="preserve">1 package</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right"/>
            </w:pPr>
            <w:r>
              <w:t xml:space="preserve">TOTAL ESTIMATED COST (KRW)</w:t>
            </w:r>
          </w:p>
        </w:tc>
        <w:tc>
          <w:tcPr/>
          <w:p>
            <w:pPr>
              <w:pStyle w:val="Compact"/>
              <w:jc w:val="left"/>
            </w:pPr>
            <w:r>
              <w:t xml:space="preserve">25,810,000</w:t>
            </w:r>
          </w:p>
        </w:tc>
      </w:tr>
      <w:tr>
        <w:tc>
          <w:tcPr>
            <w:gridSpan w:val="4"/>
          </w:tcPr>
          <w:p>
            <w:pPr>
              <w:pStyle w:val="Compact"/>
              <w:jc w:val="right"/>
            </w:pPr>
            <w:r>
              <w:t xml:space="preserve">TOTAL ESTIMATED COST (USD, approx. at 1,350 KRW/USD)</w:t>
            </w:r>
          </w:p>
        </w:tc>
        <w:tc>
          <w:tcPr/>
          <w:p>
            <w:pPr>
              <w:pStyle w:val="Compact"/>
              <w:jc w:val="left"/>
            </w:pPr>
            <w:r>
              <w:t xml:space="preserve">$19,118.52</w:t>
            </w:r>
          </w:p>
        </w:tc>
      </w:tr>
    </w:tbl>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engagement confirmed after the expiry date will require a revised Quotation Estimate reflecting current market rates for Journalist services in South Korea Seoul.</w:t>
      </w:r>
    </w:p>
    <w:p>
      <w:pPr>
        <w:numPr>
          <w:ilvl w:val="0"/>
          <w:numId w:val="1001"/>
        </w:numPr>
        <w:pStyle w:val="Compact"/>
      </w:pPr>
      <w:r>
        <w:t xml:space="preserve">Payment terms: Fifty percent (50%) of the total amount is due upon signing of the service agreement. The remaining fifty percent (50%) is due within fourteen (14) business days following the completion of all deliverables and final acceptance by the Client.</w:t>
      </w:r>
    </w:p>
    <w:p>
      <w:pPr>
        <w:numPr>
          <w:ilvl w:val="0"/>
          <w:numId w:val="1001"/>
        </w:numPr>
        <w:pStyle w:val="Compact"/>
      </w:pPr>
      <w:r>
        <w:t xml:space="preserve">All payments shall be made in Korean Won (KRW) via bank transfer to the account of MediaBridge Korea Co., Ltd. International wire transfers in USD will be accepted at the prevailing exchange rate on the day of transaction.</w:t>
      </w:r>
    </w:p>
    <w:p>
      <w:pPr>
        <w:numPr>
          <w:ilvl w:val="0"/>
          <w:numId w:val="1001"/>
        </w:numPr>
        <w:pStyle w:val="Compact"/>
      </w:pPr>
      <w:r>
        <w:t xml:space="preserve">The Journalist engaged under this Quotation Estimate shall comply with all South Korean labor laws, press regulations, and data protection statutes, including the Personal Information Protection Act (PIPA) of the Republic of Korea.</w:t>
      </w:r>
    </w:p>
    <w:p>
      <w:pPr>
        <w:numPr>
          <w:ilvl w:val="0"/>
          <w:numId w:val="1001"/>
        </w:numPr>
        <w:pStyle w:val="Compact"/>
      </w:pPr>
      <w:r>
        <w:t xml:space="preserve">Any additional services, extended coverage days, or scope changes beyond what is specified in this Quotation Estimate will be subject to a supplementary written agreement and additional charges at the rates listed herein.</w:t>
      </w:r>
    </w:p>
    <w:p>
      <w:pPr>
        <w:numPr>
          <w:ilvl w:val="0"/>
          <w:numId w:val="1001"/>
        </w:numPr>
        <w:pStyle w:val="Compact"/>
      </w:pPr>
      <w:r>
        <w:t xml:space="preserve">The Client grants the Journalist full access to all press events, corporate facilities, and interview subjects within Seoul as reasonably required to fulfill the scope of work. The Client is responsible for securing all necessary permits and access clearances.</w:t>
      </w:r>
    </w:p>
    <w:p>
      <w:pPr>
        <w:numPr>
          <w:ilvl w:val="0"/>
          <w:numId w:val="1001"/>
        </w:numPr>
        <w:pStyle w:val="Compact"/>
      </w:pPr>
      <w:r>
        <w:t xml:space="preserve">Intellectual property rights for all articles, reports, and media content produced by the Journalist during the engagement period shall vest in the Client upon full payment, unless otherwise agreed in writing.</w:t>
      </w:r>
    </w:p>
    <w:p>
      <w:pPr>
        <w:numPr>
          <w:ilvl w:val="0"/>
          <w:numId w:val="1001"/>
        </w:numPr>
        <w:pStyle w:val="Compact"/>
      </w:pPr>
      <w:r>
        <w:t xml:space="preserve">This Quotation Estimate does not constitute a binding contract. A formal Service Agreement must be executed by both parties prior to the commencement of any work.</w:t>
      </w:r>
    </w:p>
    <w:bookmarkEnd w:id="26"/>
    <w:bookmarkStart w:id="27" w:name="important-notes"/>
    <w:p>
      <w:pPr>
        <w:pStyle w:val="Heading2"/>
      </w:pPr>
      <w:r>
        <w:t xml:space="preserve">5. Important Notes</w:t>
      </w:r>
    </w:p>
    <w:p>
      <w:pPr>
        <w:pStyle w:val="FirstParagraph"/>
      </w:pPr>
      <w:r>
        <w:rPr>
          <w:bCs/>
          <w:b/>
        </w:rPr>
        <w:t xml:space="preserve">Note:</w:t>
      </w:r>
      <w:r>
        <w:t xml:space="preserve"> </w:t>
      </w:r>
      <w:r>
        <w:t xml:space="preserve">All rates quoted in this Quotation Estimate are exclusive of Value Added Tax (VAT). A VAT of 10% (as per South Korean tax law) will be applied to the total amount upon invoicing. The Journalist's professional liability insurance is included in the administrative overhead line item. Should the engagement require the Journalist to travel outside the Seoul metropolitan area (e.g., Incheon, Suwon, or Busan), additional travel and accommodation costs will be quoted separately.</w:t>
      </w:r>
    </w:p>
    <w:bookmarkEnd w:id="27"/>
    <w:p>
      <w:pPr>
        <w:pStyle w:val="BodyText"/>
      </w:pPr>
      <w:r>
        <w:rPr>
          <w:bCs/>
          <w:b/>
        </w:rPr>
        <w:t xml:space="preserve">For and on behalf of MediaBridge Korea Co., Ltd.</w:t>
      </w:r>
    </w:p>
    <w:p>
      <w:pPr>
        <w:pStyle w:val="BodyText"/>
      </w:pPr>
      <w:r>
        <w:t xml:space="preserve">Name: Jin-ho Park</w:t>
      </w:r>
    </w:p>
    <w:p>
      <w:pPr>
        <w:pStyle w:val="BodyText"/>
      </w:pPr>
      <w:r>
        <w:t xml:space="preserve">Title: Managing Director</w:t>
      </w:r>
    </w:p>
    <w:p>
      <w:pPr>
        <w:pStyle w:val="BodyText"/>
      </w:pPr>
      <w:r>
        <w:t xml:space="preserve">Date: ____________________</w:t>
      </w:r>
    </w:p>
    <w:p>
      <w:pPr>
        <w:pStyle w:val="BodyText"/>
      </w:pPr>
      <w:r>
        <w:rPr>
          <w:bCs/>
          <w:b/>
        </w:rPr>
        <w:t xml:space="preserve">For and on behalf of the Client</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MediaBridge Korea Co., Ltd. — 42, Teheran-ro 42-gil, Gangnam-gu, Seoul 06165, South Korea</w:t>
      </w:r>
    </w:p>
    <w:p>
      <w:pPr>
        <w:pStyle w:val="BodyText"/>
      </w:pPr>
      <w:r>
        <w:t xml:space="preserve">Tel: +82-2-555-0147 | Email: quotations@mediabridge.kr | Business Reg. No.: 220-88-01547</w:t>
      </w:r>
    </w:p>
    <w:p>
      <w:pPr>
        <w:pStyle w:val="BodyText"/>
      </w:pPr>
      <w:r>
        <w:t xml:space="preserve">This Quotation Estimate document is generated for the specific engagement of Journalist services in South Korea Seoul and is not transferable to any other party or location.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South Korea Seoul</dc:title>
  <dc:creator/>
  <dc:language>en</dc:language>
  <cp:keywords/>
  <dcterms:created xsi:type="dcterms:W3CDTF">2026-10-10T08:39:58Z</dcterms:created>
  <dcterms:modified xsi:type="dcterms:W3CDTF">2026-10-10T08:39:58Z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