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bay-area-media-solutions-llc"/>
    <w:p>
      <w:pPr>
        <w:pStyle w:val="Heading1"/>
      </w:pPr>
      <w:r>
        <w:t xml:space="preserve">Bay Area Media Solutions LLC</w:t>
      </w:r>
    </w:p>
    <w:p>
      <w:pPr>
        <w:pStyle w:val="FirstParagraph"/>
      </w:pPr>
      <w:r>
        <w:t xml:space="preserve">1200 Market Street, Suite 450, San Francisco, CA 94102, United States</w:t>
      </w:r>
    </w:p>
    <w:p>
      <w:pPr>
        <w:pStyle w:val="BodyText"/>
      </w:pPr>
      <w:r>
        <w:t xml:space="preserve">Phone: (415) 555-0187  |  Email: quotations@bayareamediasolutions.com</w:t>
      </w:r>
    </w:p>
    <w:p>
      <w:pPr>
        <w:pStyle w:val="BodyText"/>
      </w:pPr>
      <w:r>
        <w:t xml:space="preserve">CA Business License No. 1847293  |  EIN: 94-2837461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QTE-SF-2025-04872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Daniel R. Whitfield, Senior Account Manager</w:t>
      </w:r>
    </w:p>
    <w:p>
      <w:pPr>
        <w:pStyle w:val="BodyText"/>
      </w:pPr>
      <w:r>
        <w:rPr>
          <w:bCs/>
          <w:b/>
        </w:rPr>
        <w:t xml:space="preserve">Location of Service:</w:t>
      </w:r>
      <w:r>
        <w:t xml:space="preserve"> </w:t>
      </w:r>
      <w:r>
        <w:t xml:space="preserve">United States San Francisco</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Pacific Crest Communications Group</w:t>
      </w:r>
    </w:p>
    <w:p>
      <w:pPr>
        <w:pStyle w:val="BodyText"/>
      </w:pPr>
      <w:r>
        <w:rPr>
          <w:bCs/>
          <w:b/>
        </w:rPr>
        <w:t xml:space="preserve">Attn:</w:t>
      </w:r>
      <w:r>
        <w:t xml:space="preserve"> </w:t>
      </w:r>
      <w:r>
        <w:t xml:space="preserve">Ms. Laura Chen, Director of Public Affairs</w:t>
      </w:r>
    </w:p>
    <w:p>
      <w:pPr>
        <w:pStyle w:val="BodyText"/>
      </w:pPr>
      <w:r>
        <w:rPr>
          <w:bCs/>
          <w:b/>
        </w:rPr>
        <w:t xml:space="preserve">Address:</w:t>
      </w:r>
      <w:r>
        <w:t xml:space="preserve"> </w:t>
      </w:r>
      <w:r>
        <w:t xml:space="preserve">880 Howard Street, Floor 12, San Francisco, CA 94103</w:t>
      </w:r>
    </w:p>
    <w:p>
      <w:pPr>
        <w:pStyle w:val="BodyText"/>
      </w:pPr>
      <w:r>
        <w:rPr>
          <w:bCs/>
          <w:b/>
        </w:rPr>
        <w:t xml:space="preserve">Email:</w:t>
      </w:r>
      <w:r>
        <w:t xml:space="preserve"> </w:t>
      </w:r>
      <w:r>
        <w:t xml:space="preserve">l.chen@pacificcrestcomms.com</w:t>
      </w:r>
    </w:p>
    <w:p>
      <w:pPr>
        <w:pStyle w:val="BodyText"/>
      </w:pPr>
      <w:r>
        <w:rPr>
          <w:bCs/>
          <w:b/>
        </w:rPr>
        <w:t xml:space="preserve">Phone:</w:t>
      </w:r>
      <w:r>
        <w:t xml:space="preserve"> </w:t>
      </w:r>
      <w:r>
        <w:t xml:space="preserve">(415) 555-0342</w:t>
      </w:r>
    </w:p>
    <w:bookmarkEnd w:id="22"/>
    <w:p>
      <w:pPr>
        <w:pStyle w:val="BodyText"/>
      </w:pPr>
      <w:r>
        <w:t xml:space="preserve">Dear Ms. Chen,</w:t>
      </w:r>
    </w:p>
    <w:p>
      <w:pPr>
        <w:pStyle w:val="BodyText"/>
      </w:pPr>
      <w:r>
        <w:t xml:space="preserve">Thank you for your inquiry regarding professional</w:t>
      </w:r>
      <w:r>
        <w:t xml:space="preserve"> </w:t>
      </w:r>
      <w:r>
        <w:t xml:space="preserve">Journalist</w:t>
      </w:r>
      <w:r>
        <w:t xml:space="preserve"> </w:t>
      </w:r>
      <w:r>
        <w:t xml:space="preserve">engagement services for your upcoming corporate communications campaign. This</w:t>
      </w:r>
      <w:r>
        <w:t xml:space="preserve"> </w:t>
      </w:r>
      <w:r>
        <w:t xml:space="preserve">Quotation Estimate</w:t>
      </w:r>
      <w:r>
        <w:t xml:space="preserve"> </w:t>
      </w:r>
      <w:r>
        <w:t xml:space="preserve">has been prepared specifically for services to be rendered within the</w:t>
      </w:r>
      <w:r>
        <w:t xml:space="preserve"> </w:t>
      </w:r>
      <w:r>
        <w:t xml:space="preserve">United States San Francisco</w:t>
      </w:r>
      <w:r>
        <w:t xml:space="preserve"> </w:t>
      </w:r>
      <w:r>
        <w:t xml:space="preserve">metropolitan area. We are pleased to present the following detailed breakdown of costs, deliverables, and terms associated with the engagement of a senior</w:t>
      </w:r>
      <w:r>
        <w:t xml:space="preserve"> </w:t>
      </w:r>
      <w:r>
        <w:t xml:space="preserve">Journalist</w:t>
      </w:r>
      <w:r>
        <w:t xml:space="preserve"> </w:t>
      </w:r>
      <w:r>
        <w:t xml:space="preserve">to support your organization's media strategy, editorial content development, and press coverage initiatives.</w:t>
      </w:r>
    </w:p>
    <w:p>
      <w:pPr>
        <w:pStyle w:val="BodyText"/>
      </w:pPr>
      <w:r>
        <w:t xml:space="preserve">Scope of Services – Journalist Engagement</w:t>
      </w:r>
    </w:p>
    <w:p>
      <w:pPr>
        <w:pStyle w:val="BodyText"/>
      </w:pPr>
      <w:r>
        <w:t xml:space="preserve">This</w:t>
      </w:r>
      <w:r>
        <w:t xml:space="preserve"> </w:t>
      </w:r>
      <w:r>
        <w:t xml:space="preserve">Quotation Estimate</w:t>
      </w:r>
      <w:r>
        <w:t xml:space="preserve"> </w:t>
      </w:r>
      <w:r>
        <w:t xml:space="preserve">covers the full-time engagement of a credentialed</w:t>
      </w:r>
      <w:r>
        <w:t xml:space="preserve"> </w:t>
      </w:r>
      <w:r>
        <w:t xml:space="preserve">Journalist</w:t>
      </w:r>
      <w:r>
        <w:t xml:space="preserve"> </w:t>
      </w:r>
      <w:r>
        <w:t xml:space="preserve">with a minimum of ten (10) years of experience in corporate communications, investigative reporting, and editorial writing. The</w:t>
      </w:r>
      <w:r>
        <w:t xml:space="preserve"> </w:t>
      </w:r>
      <w:r>
        <w:t xml:space="preserve">Journalist</w:t>
      </w:r>
      <w:r>
        <w:t xml:space="preserve"> </w:t>
      </w:r>
      <w:r>
        <w:t xml:space="preserve">will be based in the</w:t>
      </w:r>
      <w:r>
        <w:t xml:space="preserve"> </w:t>
      </w:r>
      <w:r>
        <w:t xml:space="preserve">United States San Francisco</w:t>
      </w:r>
      <w:r>
        <w:t xml:space="preserve"> </w:t>
      </w:r>
      <w:r>
        <w:t xml:space="preserve">office and will report directly to your Director of Public Affairs. All services will be performed in accordance with the ethical standards established by the Society of Professional Journalists and applicable California media regulations.</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Journalist – Full-Time Retainer (Editorial Strategy, Press Release Drafting, Media Relations)</w:t>
            </w:r>
          </w:p>
        </w:tc>
        <w:tc>
          <w:tcPr/>
          <w:p>
            <w:pPr>
              <w:pStyle w:val="Compact"/>
              <w:jc w:val="left"/>
            </w:pPr>
            <w:r>
              <w:t xml:space="preserve">6 months</w:t>
            </w:r>
          </w:p>
        </w:tc>
        <w:tc>
          <w:tcPr/>
          <w:p>
            <w:pPr>
              <w:pStyle w:val="Compact"/>
              <w:jc w:val="left"/>
            </w:pPr>
            <w:r>
              <w:t xml:space="preserve">$12,500.00 / mo</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On-Site Coverage of Corporate Events, Product Launches, and Press Conferences in San Francisco</w:t>
            </w:r>
          </w:p>
        </w:tc>
        <w:tc>
          <w:tcPr/>
          <w:p>
            <w:pPr>
              <w:pStyle w:val="Compact"/>
              <w:jc w:val="left"/>
            </w:pPr>
            <w:r>
              <w:t xml:space="preserve">12 events</w:t>
            </w:r>
          </w:p>
        </w:tc>
        <w:tc>
          <w:tcPr/>
          <w:p>
            <w:pPr>
              <w:pStyle w:val="Compact"/>
              <w:jc w:val="left"/>
            </w:pPr>
            <w:r>
              <w:t xml:space="preserve">$1,850.00 / event</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Long-Form Feature Articles and Investigative Pieces for Company Publication</w:t>
            </w:r>
          </w:p>
        </w:tc>
        <w:tc>
          <w:tcPr/>
          <w:p>
            <w:pPr>
              <w:pStyle w:val="Compact"/>
              <w:jc w:val="left"/>
            </w:pPr>
            <w:r>
              <w:t xml:space="preserve">8 articles</w:t>
            </w:r>
          </w:p>
        </w:tc>
        <w:tc>
          <w:tcPr/>
          <w:p>
            <w:pPr>
              <w:pStyle w:val="Compact"/>
              <w:jc w:val="left"/>
            </w:pPr>
            <w:r>
              <w:t xml:space="preserve">$2,400.00 / article</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Media Training Sessions for Executive Team (Interview Preparation, Crisis Communication)</w:t>
            </w:r>
          </w:p>
        </w:tc>
        <w:tc>
          <w:tcPr/>
          <w:p>
            <w:pPr>
              <w:pStyle w:val="Compact"/>
              <w:jc w:val="left"/>
            </w:pPr>
            <w:r>
              <w:t xml:space="preserve">4 sessions</w:t>
            </w:r>
          </w:p>
        </w:tc>
        <w:tc>
          <w:tcPr/>
          <w:p>
            <w:pPr>
              <w:pStyle w:val="Compact"/>
              <w:jc w:val="left"/>
            </w:pPr>
            <w:r>
              <w:t xml:space="preserve">$3,200.00 / session</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Daily News Monitoring and Competitive Intelligence Reports (Bay Area and National Media)</w:t>
            </w:r>
          </w:p>
        </w:tc>
        <w:tc>
          <w:tcPr/>
          <w:p>
            <w:pPr>
              <w:pStyle w:val="Compact"/>
              <w:jc w:val="left"/>
            </w:pPr>
            <w:r>
              <w:t xml:space="preserve">6 months</w:t>
            </w:r>
          </w:p>
        </w:tc>
        <w:tc>
          <w:tcPr/>
          <w:p>
            <w:pPr>
              <w:pStyle w:val="Compact"/>
              <w:jc w:val="left"/>
            </w:pPr>
            <w:r>
              <w:t xml:space="preserve">$1,100.00 / mo</w:t>
            </w:r>
          </w:p>
        </w:tc>
        <w:tc>
          <w:tcPr/>
          <w:p>
            <w:pPr>
              <w:pStyle w:val="Compact"/>
              <w:jc w:val="left"/>
            </w:pPr>
            <w:r>
              <w:t xml:space="preserve">$6,600.00</w:t>
            </w:r>
          </w:p>
        </w:tc>
      </w:tr>
      <w:tr>
        <w:tc>
          <w:tcPr/>
          <w:p>
            <w:pPr>
              <w:pStyle w:val="Compact"/>
              <w:jc w:val="left"/>
            </w:pPr>
            <w:r>
              <w:t xml:space="preserve">06</w:t>
            </w:r>
          </w:p>
        </w:tc>
        <w:tc>
          <w:tcPr/>
          <w:p>
            <w:pPr>
              <w:pStyle w:val="Compact"/>
              <w:jc w:val="left"/>
            </w:pPr>
            <w:r>
              <w:t xml:space="preserve">Travel and Transportation within United States San Francisco and Northern California for Field Reporting</w:t>
            </w:r>
          </w:p>
        </w:tc>
        <w:tc>
          <w:tcPr/>
          <w:p>
            <w:pPr>
              <w:pStyle w:val="Compact"/>
              <w:jc w:val="left"/>
            </w:pPr>
            <w:r>
              <w:t xml:space="preserve">6 months</w:t>
            </w:r>
          </w:p>
        </w:tc>
        <w:tc>
          <w:tcPr/>
          <w:p>
            <w:pPr>
              <w:pStyle w:val="Compact"/>
              <w:jc w:val="left"/>
            </w:pPr>
            <w:r>
              <w:t xml:space="preserve">$850.00 / mo</w:t>
            </w:r>
          </w:p>
        </w:tc>
        <w:tc>
          <w:tcPr/>
          <w:p>
            <w:pPr>
              <w:pStyle w:val="Compact"/>
              <w:jc w:val="left"/>
            </w:pPr>
            <w:r>
              <w:t xml:space="preserve">$5,100.00</w:t>
            </w:r>
          </w:p>
        </w:tc>
      </w:tr>
      <w:tr>
        <w:tc>
          <w:tcPr/>
          <w:p>
            <w:pPr>
              <w:pStyle w:val="Compact"/>
              <w:jc w:val="left"/>
            </w:pPr>
            <w:r>
              <w:t xml:space="preserve">07</w:t>
            </w:r>
          </w:p>
        </w:tc>
        <w:tc>
          <w:tcPr/>
          <w:p>
            <w:pPr>
              <w:pStyle w:val="Compact"/>
              <w:jc w:val="left"/>
            </w:pPr>
            <w:r>
              <w:t xml:space="preserve">Equipment and Software Licensing (Recording, Transcription, CMS Access, Security Clearance)</w:t>
            </w:r>
          </w:p>
        </w:tc>
        <w:tc>
          <w:tcPr/>
          <w:p>
            <w:pPr>
              <w:pStyle w:val="Compact"/>
              <w:jc w:val="left"/>
            </w:pPr>
            <w:r>
              <w:t xml:space="preserve">6 months</w:t>
            </w:r>
          </w:p>
        </w:tc>
        <w:tc>
          <w:tcPr/>
          <w:p>
            <w:pPr>
              <w:pStyle w:val="Compact"/>
              <w:jc w:val="left"/>
            </w:pPr>
            <w:r>
              <w:t xml:space="preserve">$620.00 / mo</w:t>
            </w:r>
          </w:p>
        </w:tc>
        <w:tc>
          <w:tcPr/>
          <w:p>
            <w:pPr>
              <w:pStyle w:val="Compact"/>
              <w:jc w:val="left"/>
            </w:pPr>
            <w:r>
              <w:t xml:space="preserve">$3,720.00</w:t>
            </w:r>
          </w:p>
        </w:tc>
      </w:tr>
      <w:tr>
        <w:tc>
          <w:tcPr/>
          <w:p>
            <w:pPr>
              <w:pStyle w:val="Compact"/>
              <w:jc w:val="left"/>
            </w:pPr>
            <w:r>
              <w:t xml:space="preserve">08</w:t>
            </w:r>
          </w:p>
        </w:tc>
        <w:tc>
          <w:tcPr/>
          <w:p>
            <w:pPr>
              <w:pStyle w:val="Compact"/>
              <w:jc w:val="left"/>
            </w:pPr>
            <w:r>
              <w:t xml:space="preserve">Administrative and Project Management Oversight</w:t>
            </w:r>
          </w:p>
        </w:tc>
        <w:tc>
          <w:tcPr/>
          <w:p>
            <w:pPr>
              <w:pStyle w:val="Compact"/>
              <w:jc w:val="left"/>
            </w:pPr>
            <w:r>
              <w:t xml:space="preserve">6 months</w:t>
            </w:r>
          </w:p>
        </w:tc>
        <w:tc>
          <w:tcPr/>
          <w:p>
            <w:pPr>
              <w:pStyle w:val="Compact"/>
              <w:jc w:val="left"/>
            </w:pPr>
            <w:r>
              <w:t xml:space="preserve">$950.00 / mo</w:t>
            </w:r>
          </w:p>
        </w:tc>
        <w:tc>
          <w:tcPr/>
          <w:p>
            <w:pPr>
              <w:pStyle w:val="Compact"/>
              <w:jc w:val="left"/>
            </w:pPr>
            <w:r>
              <w:t xml:space="preserve">$5,700.00</w:t>
            </w:r>
          </w:p>
        </w:tc>
      </w:tr>
      <w:tr>
        <w:tc>
          <w:tcPr>
            <w:gridSpan w:val="4"/>
          </w:tcPr>
          <w:p>
            <w:pPr>
              <w:pStyle w:val="Compact"/>
              <w:jc w:val="left"/>
            </w:pPr>
            <w:r>
              <w:t xml:space="preserve">TOTAL ESTIMATED COST (Before Applicable Taxes)</w:t>
            </w:r>
          </w:p>
        </w:tc>
        <w:tc>
          <w:tcPr/>
          <w:p>
            <w:pPr>
              <w:pStyle w:val="Compact"/>
              <w:jc w:val="left"/>
            </w:pPr>
            <w:r>
              <w:t xml:space="preserve">$150,320.00</w:t>
            </w:r>
          </w:p>
        </w:tc>
      </w:tr>
      <w:tr>
        <w:tc>
          <w:tcPr>
            <w:gridSpan w:val="4"/>
          </w:tcPr>
          <w:p>
            <w:pPr>
              <w:pStyle w:val="Compact"/>
              <w:jc w:val="left"/>
            </w:pPr>
            <w:r>
              <w:t xml:space="preserve">California State Sales Tax (8.5%)</w:t>
            </w:r>
          </w:p>
        </w:tc>
        <w:tc>
          <w:tcPr/>
          <w:p>
            <w:pPr>
              <w:pStyle w:val="Compact"/>
              <w:jc w:val="left"/>
            </w:pPr>
            <w:r>
              <w:t xml:space="preserve">$12,777.20</w:t>
            </w:r>
          </w:p>
        </w:tc>
      </w:tr>
      <w:tr>
        <w:tc>
          <w:tcPr>
            <w:gridSpan w:val="4"/>
          </w:tcPr>
          <w:p>
            <w:pPr>
              <w:pStyle w:val="Compact"/>
              <w:jc w:val="left"/>
            </w:pPr>
            <w:r>
              <w:t xml:space="preserve">GRAND TOTAL (USD)</w:t>
            </w:r>
          </w:p>
        </w:tc>
        <w:tc>
          <w:tcPr/>
          <w:p>
            <w:pPr>
              <w:pStyle w:val="Compact"/>
              <w:jc w:val="left"/>
            </w:pPr>
            <w:r>
              <w:t xml:space="preserve">$163,097.20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and availability of the</w:t>
      </w:r>
      <w:r>
        <w:t xml:space="preserve"> </w:t>
      </w:r>
      <w:r>
        <w:t xml:space="preserve">Journalist</w:t>
      </w:r>
      <w:r>
        <w:t xml:space="preserve"> </w:t>
      </w:r>
      <w:r>
        <w:t xml:space="preserve">may be subject to revision based on market conditions in the</w:t>
      </w:r>
      <w:r>
        <w:t xml:space="preserve"> </w:t>
      </w:r>
      <w:r>
        <w:t xml:space="preserve">United States San Francisco</w:t>
      </w:r>
      <w:r>
        <w:t xml:space="preserve"> </w:t>
      </w:r>
      <w:r>
        <w:t xml:space="preserve">media industry.</w:t>
      </w:r>
    </w:p>
    <w:p>
      <w:pPr>
        <w:numPr>
          <w:ilvl w:val="0"/>
          <w:numId w:val="1001"/>
        </w:numPr>
        <w:pStyle w:val="Compact"/>
      </w:pPr>
      <w:r>
        <w:t xml:space="preserve">Payment terms: 40% due upon execution of the service agreement; 30% due at the midpoint of the engagement period (Month 3); 30% due upon completion of all deliverables. All payments are due within fifteen (15) business days of invoice date.</w:t>
      </w:r>
    </w:p>
    <w:p>
      <w:pPr>
        <w:numPr>
          <w:ilvl w:val="0"/>
          <w:numId w:val="1001"/>
        </w:numPr>
        <w:pStyle w:val="Compact"/>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shall maintain full editorial independence in accordance with California Business and Professions Code and the ethical guidelines of the American Society of News Editors. No content shall be altered without mutual written consent.</w:t>
      </w:r>
    </w:p>
    <w:p>
      <w:pPr>
        <w:numPr>
          <w:ilvl w:val="0"/>
          <w:numId w:val="1001"/>
        </w:numPr>
        <w:pStyle w:val="Compact"/>
      </w:pPr>
      <w:r>
        <w:t xml:space="preserve">All work product, including articles, reports, recordings, and media assets produced during the engagement, shall become the exclusive property of Pacific Crest Communications Group upon full payment.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the commencement of any</w:t>
      </w:r>
      <w:r>
        <w:t xml:space="preserve"> </w:t>
      </w:r>
      <w:r>
        <w:t xml:space="preserve">Journalist</w:t>
      </w:r>
      <w:r>
        <w:t xml:space="preserve"> </w:t>
      </w:r>
      <w:r>
        <w:t xml:space="preserve">services.</w:t>
      </w:r>
    </w:p>
    <w:p>
      <w:pPr>
        <w:numPr>
          <w:ilvl w:val="0"/>
          <w:numId w:val="1001"/>
        </w:numPr>
        <w:pStyle w:val="Compact"/>
      </w:pPr>
      <w:r>
        <w:t xml:space="preserve">Any additional services, events, or deliverables beyond the scope outlined herein will be subject to a supplemental</w:t>
      </w:r>
      <w:r>
        <w:t xml:space="preserve"> </w:t>
      </w:r>
      <w:r>
        <w:t xml:space="preserve">Quotation Estimate</w:t>
      </w:r>
      <w:r>
        <w:t xml:space="preserve"> </w:t>
      </w:r>
      <w:r>
        <w:t xml:space="preserve">and written approval by the client.</w:t>
      </w:r>
    </w:p>
    <w:p>
      <w:pPr>
        <w:numPr>
          <w:ilvl w:val="0"/>
          <w:numId w:val="1001"/>
        </w:numPr>
        <w:pStyle w:val="Compact"/>
      </w:pPr>
      <w:r>
        <w:t xml:space="preserve">All services will be performed in compliance with applicable federal, California state, and</w:t>
      </w:r>
      <w:r>
        <w:t xml:space="preserve"> </w:t>
      </w:r>
      <w:r>
        <w:t xml:space="preserve">United States San Francisco</w:t>
      </w:r>
      <w:r>
        <w:t xml:space="preserve"> </w:t>
      </w:r>
      <w:r>
        <w:t xml:space="preserve">municipal regulations, including but not limited to data privacy laws (CCPA) and labor standards.</w:t>
      </w:r>
    </w:p>
    <w:p>
      <w:pPr>
        <w:numPr>
          <w:ilvl w:val="0"/>
          <w:numId w:val="1001"/>
        </w:numPr>
        <w:pStyle w:val="Compact"/>
      </w:pPr>
      <w:r>
        <w:t xml:space="preserve">Either party may terminate the engagement with thirty (30) days written notice. In the event of early termination, the client shall be responsible for all services rendered up to the termination date.</w:t>
      </w:r>
    </w:p>
    <w:p>
      <w:pPr>
        <w:numPr>
          <w:ilvl w:val="0"/>
          <w:numId w:val="1001"/>
        </w:numPr>
        <w:pStyle w:val="Compact"/>
      </w:pPr>
      <w:r>
        <w:t xml:space="preserve">This</w:t>
      </w:r>
      <w:r>
        <w:t xml:space="preserve"> </w:t>
      </w:r>
      <w:r>
        <w:t xml:space="preserve">Quotation Estimate</w:t>
      </w:r>
      <w:r>
        <w:t xml:space="preserve"> </w:t>
      </w:r>
      <w:r>
        <w:t xml:space="preserve">is governed by the laws of the State of California. Any disputes arising from this engagement shall be resolved through binding arbitration in San Francisco, California, in accordance with the rules of the American Arbitration Association.</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Journalist</w:t>
      </w:r>
      <w:r>
        <w:t xml:space="preserve"> </w:t>
      </w:r>
      <w:r>
        <w:t xml:space="preserve">services in the</w:t>
      </w:r>
      <w:r>
        <w:t xml:space="preserve"> </w:t>
      </w:r>
      <w:r>
        <w:t xml:space="preserve">United States San Francisco</w:t>
      </w:r>
      <w:r>
        <w:t xml:space="preserve"> </w:t>
      </w:r>
      <w:r>
        <w:t xml:space="preserve">area. This signature does not constitute a final contract but serves as authorization to proceed with the formal Service Agreement.</w:t>
      </w:r>
    </w:p>
    <w:p>
      <w:pPr>
        <w:pStyle w:val="BodyText"/>
      </w:pPr>
      <w:r>
        <w:rPr>
          <w:bCs/>
          <w:b/>
        </w:rPr>
        <w:t xml:space="preserve">For Bay Area Media Solutions LLC</w:t>
      </w:r>
      <w:r>
        <w:br/>
      </w:r>
      <w:r>
        <w:t xml:space="preserve">Daniel R. Whitfield</w:t>
      </w:r>
      <w:r>
        <w:br/>
      </w:r>
      <w:r>
        <w:t xml:space="preserve">Senior Account Manager</w:t>
      </w:r>
      <w:r>
        <w:br/>
      </w:r>
      <w:r>
        <w:t xml:space="preserve">Date: ______________________</w:t>
      </w:r>
    </w:p>
    <w:p>
      <w:pPr>
        <w:pStyle w:val="BodyText"/>
      </w:pPr>
      <w:r>
        <w:rPr>
          <w:bCs/>
          <w:b/>
        </w:rPr>
        <w:t xml:space="preserve">For Pacific Crest Communications Group</w:t>
      </w:r>
      <w:r>
        <w:br/>
      </w:r>
      <w:r>
        <w:t xml:space="preserve">Laura Chen</w:t>
      </w:r>
      <w:r>
        <w:br/>
      </w:r>
      <w:r>
        <w:t xml:space="preserve">Director of Public Affairs</w:t>
      </w:r>
      <w:r>
        <w:br/>
      </w:r>
      <w:r>
        <w:t xml:space="preserve">Date: ______________________</w:t>
      </w:r>
    </w:p>
    <w:p>
      <w:pPr>
        <w:pStyle w:val="BodyText"/>
      </w:pPr>
      <w:r>
        <w:t xml:space="preserve">Bay Area Media Solutions LLC — 1200 Market Street, Suite 450, San Francisco, CA 94102, United States</w:t>
      </w:r>
    </w:p>
    <w:p>
      <w:pPr>
        <w:pStyle w:val="BodyText"/>
      </w:pPr>
      <w:r>
        <w:t xml:space="preserve">Quotation Estimate No. QTE-SF-2025-04872 — Page 1 of 1</w:t>
      </w:r>
    </w:p>
    <w:p>
      <w:pPr>
        <w:pStyle w:val="BodyText"/>
      </w:pPr>
      <w:r>
        <w:t xml:space="preserve">This document is confidential and intended solely for the named recipient.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United States San Francisco</dc:title>
  <dc:creator/>
  <dc:language>en</dc:language>
  <cp:keywords/>
  <dcterms:created xsi:type="dcterms:W3CDTF">2026-10-10T03:50:20Z</dcterms:created>
  <dcterms:modified xsi:type="dcterms:W3CDTF">2026-10-10T03:50:20Z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