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1" w:name="quotation-estimate"/>
    <w:p>
      <w:pPr>
        <w:pStyle w:val="Heading1"/>
      </w:pPr>
      <w:r>
        <w:t xml:space="preserve">QUOTATION ESTIMATE</w:t>
      </w:r>
    </w:p>
    <w:bookmarkStart w:id="20" w:name="X9e77c542068358d842eb0a75c7862188b2e5426"/>
    <w:p>
      <w:pPr>
        <w:pStyle w:val="Heading2"/>
      </w:pPr>
      <w:r>
        <w:t xml:space="preserve">Judge – Judicial Court Equipment &amp; Services Package</w:t>
      </w:r>
    </w:p>
    <w:p>
      <w:pPr>
        <w:pStyle w:val="FirstParagraph"/>
      </w:pPr>
      <w:r>
        <w:t xml:space="preserve">Prepared for the Judicial Authority of the Democratic Republic of the Congo</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QTE-JDG-KIN-2025-0047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90 days from date of issue (expires 13 September 2025)</w:t>
            </w:r>
          </w:p>
        </w:tc>
      </w:tr>
      <w:tr>
        <w:tc>
          <w:tcPr/>
          <w:p>
            <w:pPr>
              <w:pStyle w:val="Compact"/>
              <w:jc w:val="left"/>
            </w:pPr>
            <w:r>
              <w:t xml:space="preserve">Prepared By</w:t>
            </w:r>
          </w:p>
        </w:tc>
        <w:tc>
          <w:tcPr/>
          <w:p>
            <w:pPr>
              <w:pStyle w:val="Compact"/>
              <w:jc w:val="left"/>
            </w:pPr>
            <w:r>
              <w:t xml:space="preserve">Global Judicial Solutions Ltd. – Kinshasa Office, Avenue de la Justice, Gombe, Kinshasa, DR Congo</w:t>
            </w:r>
          </w:p>
        </w:tc>
      </w:tr>
      <w:tr>
        <w:tc>
          <w:tcPr/>
          <w:p>
            <w:pPr>
              <w:pStyle w:val="Compact"/>
              <w:jc w:val="left"/>
            </w:pPr>
            <w:r>
              <w:t xml:space="preserve">Prepared For</w:t>
            </w:r>
          </w:p>
        </w:tc>
        <w:tc>
          <w:tcPr/>
          <w:p>
            <w:pPr>
              <w:pStyle w:val="Compact"/>
              <w:jc w:val="left"/>
            </w:pPr>
            <w:r>
              <w:t xml:space="preserve">The Honorable Chief Judge, Tribunal de Grande Instance, Kinshasa, DR Congo</w:t>
            </w:r>
          </w:p>
        </w:tc>
      </w:tr>
      <w:tr>
        <w:tc>
          <w:tcPr/>
          <w:p>
            <w:pPr>
              <w:pStyle w:val="Compact"/>
              <w:jc w:val="left"/>
            </w:pPr>
            <w:r>
              <w:t xml:space="preserve">Project Location</w:t>
            </w:r>
          </w:p>
        </w:tc>
        <w:tc>
          <w:tcPr/>
          <w:p>
            <w:pPr>
              <w:pStyle w:val="Compact"/>
              <w:jc w:val="left"/>
            </w:pPr>
            <w:r>
              <w:t xml:space="preserve">Central Judicial Complex, Gombe District, Kinshasa, Democratic Republic of the Congo</w:t>
            </w:r>
          </w:p>
        </w:tc>
      </w:tr>
      <w:tr>
        <w:tc>
          <w:tcPr/>
          <w:p>
            <w:pPr>
              <w:pStyle w:val="Compact"/>
              <w:jc w:val="left"/>
            </w:pPr>
            <w:r>
              <w:t xml:space="preserve">Currency</w:t>
            </w:r>
          </w:p>
        </w:tc>
        <w:tc>
          <w:tcPr/>
          <w:p>
            <w:pPr>
              <w:pStyle w:val="Compact"/>
              <w:jc w:val="left"/>
            </w:pPr>
            <w:r>
              <w:t xml:space="preserve">United States Dollars (USD)</w:t>
            </w:r>
          </w:p>
        </w:tc>
      </w:tr>
    </w:tbl>
    <w:bookmarkStart w:id="22" w:name="executive-summary"/>
    <w:p>
      <w:pPr>
        <w:pStyle w:val="Heading3"/>
      </w:pPr>
      <w:r>
        <w:t xml:space="preserve">1. Executive Summary</w:t>
      </w:r>
    </w:p>
    <w:p>
      <w:pPr>
        <w:pStyle w:val="FirstParagraph"/>
      </w:pPr>
      <w:r>
        <w:t xml:space="preserve">This Quotation Estimate is submitted in response to the formal request issued by the Judicial Administration of the Democratic Republic of the Congo for the comprehensive supply, installation, and commissioning of a complete</w:t>
      </w:r>
      <w:r>
        <w:t xml:space="preserve"> </w:t>
      </w:r>
      <w:r>
        <w:rPr>
          <w:bCs/>
          <w:b/>
        </w:rPr>
        <w:t xml:space="preserve">Judge</w:t>
      </w:r>
      <w:r>
        <w:t xml:space="preserve"> </w:t>
      </w:r>
      <w:r>
        <w:t xml:space="preserve">workstation and courtroom infrastructure package. The scope of this estimate covers all hardware, software, furniture, and professional services required to fully equip the newly renovated courtroom at the Central Judicial Complex in Kinshasa. All items and services described herein are specifically tailored to meet the operational standards of the judicial system in DR Congo Kinshasa, in compliance with the national legal framework and international best practices for court facilities.</w:t>
      </w:r>
    </w:p>
    <w:bookmarkEnd w:id="22"/>
    <w:bookmarkStart w:id="23" w:name="scope-of-work-judge-package-components"/>
    <w:p>
      <w:pPr>
        <w:pStyle w:val="Heading3"/>
      </w:pPr>
      <w:r>
        <w:t xml:space="preserve">2. Scope of Work – Judge Package Components</w:t>
      </w:r>
    </w:p>
    <w:p>
      <w:pPr>
        <w:pStyle w:val="FirstParagraph"/>
      </w:pPr>
      <w:r>
        <w:t xml:space="preserve">The following Quotation Estimate details each component of the Judge package. All pricing reflects delivery to the designated site in Kinshasa, DR Congo, including applicable import duties, customs clearance, and on-site installation.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Judge's elevated bench and panel (mahogany, reinforced steel frame, 3-seat configuration with integrated gavel rest and document tray)</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Judge's digital workstation (dual 27-inch 4K monitors, encrypted SSD, secure network interface, courtroom audio integration)</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Courtroom audio-visual system (ceiling-mounted 85-inch display, 6-channel surround sound, digital recording and transcription unit)</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4</w:t>
            </w:r>
          </w:p>
        </w:tc>
        <w:tc>
          <w:tcPr/>
          <w:p>
            <w:pPr>
              <w:pStyle w:val="Compact"/>
              <w:jc w:val="left"/>
            </w:pPr>
            <w:r>
              <w:t xml:space="preserve">Judge's private chambers furniture set (executive desk, leather seating, secure filing cabinets, climate-controlled document storage)</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5</w:t>
            </w:r>
          </w:p>
        </w:tc>
        <w:tc>
          <w:tcPr/>
          <w:p>
            <w:pPr>
              <w:pStyle w:val="Compact"/>
              <w:jc w:val="left"/>
            </w:pPr>
            <w:r>
              <w:t xml:space="preserve">Case management software license (5-year subscription, French-language interface, DR Congo legal database integration, 10 concurrent user seats)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Secure courtroom communication system (encrypted intercom for Judge, clerk, bailiff, and witness stand; backup power supply 5 kVA UPS)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Professional installation, calibration, and commissioning services (on-site team of 4 technicians, 10 working days in Kinshasa)</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8</w:t>
            </w:r>
          </w:p>
        </w:tc>
        <w:tc>
          <w:tcPr/>
          <w:p>
            <w:pPr>
              <w:pStyle w:val="Compact"/>
              <w:jc w:val="left"/>
            </w:pPr>
            <w:r>
              <w:t xml:space="preserve">Training program for judicial staff (3-day workshop for Judge, clerks, and court administrators on digital case management and AV systems)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9</w:t>
            </w:r>
          </w:p>
        </w:tc>
        <w:tc>
          <w:tcPr/>
          <w:p>
            <w:pPr>
              <w:pStyle w:val="Compact"/>
              <w:jc w:val="left"/>
            </w:pPr>
            <w:r>
              <w:t xml:space="preserve">Warranty and maintenance (24-month comprehensive coverage, 48-hour response time, spare parts kit stored in Kinshasa warehouse)</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10</w:t>
            </w:r>
          </w:p>
        </w:tc>
        <w:tc>
          <w:tcPr/>
          <w:p>
            <w:pPr>
              <w:pStyle w:val="Compact"/>
              <w:jc w:val="left"/>
            </w:pPr>
            <w:r>
              <w:t xml:space="preserve">Import logistics, customs clearance, and delivery to Central Judicial Complex, Gombe, Kinshasa, DR Congo</w:t>
            </w:r>
          </w:p>
        </w:tc>
        <w:tc>
          <w:tcPr/>
          <w:p>
            <w:pPr>
              <w:pStyle w:val="Compact"/>
              <w:jc w:val="left"/>
            </w:pPr>
            <w:r>
              <w:t xml:space="preserve">1</w:t>
            </w:r>
          </w:p>
        </w:tc>
        <w:tc>
          <w:tcPr/>
          <w:p>
            <w:pPr>
              <w:pStyle w:val="Compact"/>
              <w:jc w:val="left"/>
            </w:pPr>
            <w:r>
              <w:t xml:space="preserve">3,950.00</w:t>
            </w:r>
          </w:p>
        </w:tc>
        <w:tc>
          <w:tcPr/>
          <w:p>
            <w:pPr>
              <w:pStyle w:val="Compact"/>
              <w:jc w:val="left"/>
            </w:pPr>
            <w:r>
              <w:t xml:space="preserve">3,950.00</w:t>
            </w:r>
          </w:p>
        </w:tc>
      </w:tr>
      <w:tr>
        <w:tc>
          <w:tcPr>
            <w:gridSpan w:val="4"/>
          </w:tcPr>
          <w:p>
            <w:pPr>
              <w:pStyle w:val="Compact"/>
              <w:jc w:val="right"/>
            </w:pPr>
            <w:r>
              <w:t xml:space="preserve">SUBTOTAL</w:t>
            </w:r>
          </w:p>
        </w:tc>
        <w:tc>
          <w:tcPr/>
          <w:p>
            <w:pPr>
              <w:pStyle w:val="Compact"/>
              <w:jc w:val="left"/>
            </w:pPr>
            <w:r>
              <w:t xml:space="preserve">95,900.00</w:t>
            </w:r>
          </w:p>
        </w:tc>
      </w:tr>
      <w:tr>
        <w:tc>
          <w:tcPr>
            <w:gridSpan w:val="4"/>
          </w:tcPr>
          <w:p>
            <w:pPr>
              <w:pStyle w:val="Compact"/>
              <w:jc w:val="right"/>
            </w:pPr>
            <w:r>
              <w:t xml:space="preserve">Applicable VAT (16% – DR Congo Kinshasa)</w:t>
            </w:r>
          </w:p>
        </w:tc>
        <w:tc>
          <w:tcPr/>
          <w:p>
            <w:pPr>
              <w:pStyle w:val="Compact"/>
              <w:jc w:val="left"/>
            </w:pPr>
            <w:r>
              <w:t xml:space="preserve">15,344.00</w:t>
            </w:r>
          </w:p>
        </w:tc>
      </w:tr>
      <w:tr>
        <w:tc>
          <w:tcPr>
            <w:gridSpan w:val="4"/>
          </w:tcPr>
          <w:p>
            <w:pPr>
              <w:pStyle w:val="Compact"/>
              <w:jc w:val="right"/>
            </w:pPr>
            <w:r>
              <w:t xml:space="preserve">GRAND TOTAL</w:t>
            </w:r>
          </w:p>
        </w:tc>
        <w:tc>
          <w:tcPr/>
          <w:p>
            <w:pPr>
              <w:pStyle w:val="Compact"/>
              <w:jc w:val="left"/>
            </w:pPr>
            <w:r>
              <w:t xml:space="preserve">111,244.00</w:t>
            </w:r>
          </w:p>
        </w:tc>
      </w:tr>
    </w:tbl>
    <w:bookmarkEnd w:id="23"/>
    <w:bookmarkStart w:id="24" w:name="terms-and-conditions"/>
    <w:p>
      <w:pPr>
        <w:pStyle w:val="Heading3"/>
      </w:pPr>
      <w:r>
        <w:t xml:space="preserve">3. Terms and Conditions</w:t>
      </w:r>
    </w:p>
    <w:p>
      <w:pPr>
        <w:pStyle w:val="FirstParagraph"/>
      </w:pPr>
      <w:r>
        <w:rPr>
          <w:bCs/>
          <w:b/>
        </w:rPr>
        <w:t xml:space="preserve">3.1 Payment Terms:</w:t>
      </w:r>
      <w:r>
        <w:t xml:space="preserve"> </w:t>
      </w:r>
      <w:r>
        <w:t xml:space="preserve">A non-refundable deposit of 30% (USD 33,373.20) is due upon acceptance of this Quotation Estimate. The remaining 70% (USD 77,870.80) shall be payable within 30 days of full installation and sign-off by the designated Judge or authorized representative at the Kinshasa site.</w:t>
      </w:r>
    </w:p>
    <w:p>
      <w:pPr>
        <w:pStyle w:val="BodyText"/>
      </w:pPr>
      <w:r>
        <w:rPr>
          <w:bCs/>
          <w:b/>
        </w:rPr>
        <w:t xml:space="preserve">3.2 Delivery Timeline:</w:t>
      </w:r>
      <w:r>
        <w:t xml:space="preserve"> </w:t>
      </w:r>
      <w:r>
        <w:t xml:space="preserve">All items shall be delivered and fully installed within 45 calendar days of receipt of the deposit. The installation window is scheduled to avoid active court sessions in DR Congo Kinshasa.</w:t>
      </w:r>
    </w:p>
    <w:p>
      <w:pPr>
        <w:pStyle w:val="BodyText"/>
      </w:pPr>
      <w:r>
        <w:rPr>
          <w:bCs/>
          <w:b/>
        </w:rPr>
        <w:t xml:space="preserve">3.3 Compliance:</w:t>
      </w:r>
      <w:r>
        <w:t xml:space="preserve"> </w:t>
      </w:r>
      <w:r>
        <w:t xml:space="preserve">All equipment and software conform to the standards set by the Ministry of Justice of the Democratic Republic of the Congo and are compatible with the existing judicial infrastructure in Kinshasa.</w:t>
      </w:r>
    </w:p>
    <w:p>
      <w:pPr>
        <w:pStyle w:val="BodyText"/>
      </w:pPr>
      <w:r>
        <w:rPr>
          <w:bCs/>
          <w:b/>
        </w:rPr>
        <w:t xml:space="preserve">3.4 Language:</w:t>
      </w:r>
      <w:r>
        <w:t xml:space="preserve"> </w:t>
      </w:r>
      <w:r>
        <w:t xml:space="preserve">All software interfaces, documentation, and training materials shall be provided in French, the official language of the DR Congo, with supplementary English documentation available upon request.</w:t>
      </w:r>
    </w:p>
    <w:p>
      <w:pPr>
        <w:pStyle w:val="BodyText"/>
      </w:pPr>
      <w:r>
        <w:rPr>
          <w:bCs/>
          <w:b/>
        </w:rPr>
        <w:t xml:space="preserve">3.5 Dispute Resolution:</w:t>
      </w:r>
      <w:r>
        <w:t xml:space="preserve"> </w:t>
      </w:r>
      <w:r>
        <w:t xml:space="preserve">Any disputes arising from this Quotation Estimate shall be resolved under the jurisdiction of the competent courts in Kinshasa, DR Congo, in accordance with the national Code of Civil Procedure.</w:t>
      </w:r>
    </w:p>
    <w:p>
      <w:pPr>
        <w:pStyle w:val="BodyText"/>
      </w:pPr>
      <w:r>
        <w:rPr>
          <w:bCs/>
          <w:b/>
        </w:rPr>
        <w:t xml:space="preserve">3.6 Force Majeure:</w:t>
      </w:r>
      <w:r>
        <w:t xml:space="preserve"> </w:t>
      </w:r>
      <w:r>
        <w:t xml:space="preserve">Neither party shall be liable for delays caused by events beyond reasonable control, including but not limited to port congestion at Matadi, political instability, or natural disasters affecting the Kinshasa region.</w:t>
      </w:r>
    </w:p>
    <w:bookmarkEnd w:id="24"/>
    <w:bookmarkStart w:id="25" w:name="acceptance-and-authorization"/>
    <w:p>
      <w:pPr>
        <w:pStyle w:val="Heading3"/>
      </w:pPr>
      <w:r>
        <w:t xml:space="preserve">4. Acceptance and Authorization</w:t>
      </w:r>
    </w:p>
    <w:p>
      <w:pPr>
        <w:pStyle w:val="FirstParagraph"/>
      </w:pPr>
      <w:r>
        <w:t xml:space="preserve">By signing below, the authorized representative of the Judicial Authority in DR Congo Kinshasa confirms acceptance of this Quotation Estimate for the Judge package as described herein. This document constitutes a binding commercial agreement upon countersignature by both parties.</w:t>
      </w:r>
    </w:p>
    <w:p>
      <w:pPr>
        <w:pStyle w:val="BodyText"/>
      </w:pPr>
      <w:r>
        <w:rPr>
          <w:bCs/>
          <w:b/>
        </w:rPr>
        <w:t xml:space="preserve">For Global Judicial Solutions Ltd.</w:t>
      </w:r>
      <w:r>
        <w:br/>
      </w:r>
      <w:r>
        <w:t xml:space="preserve">Name: ___________________________</w:t>
      </w:r>
      <w:r>
        <w:br/>
      </w:r>
      <w:r>
        <w:t xml:space="preserve">Title: Regional Director, Central Africa</w:t>
      </w:r>
      <w:r>
        <w:br/>
      </w:r>
      <w:r>
        <w:t xml:space="preserve">Signature &amp; Date: ___________________</w:t>
      </w:r>
    </w:p>
    <w:p>
      <w:pPr>
        <w:pStyle w:val="BodyText"/>
      </w:pPr>
      <w:r>
        <w:rPr>
          <w:bCs/>
          <w:b/>
        </w:rPr>
        <w:t xml:space="preserve">For the Judicial Authority – DR Congo Kinshasa</w:t>
      </w:r>
      <w:r>
        <w:br/>
      </w:r>
      <w:r>
        <w:t xml:space="preserve">Name: ___________________________</w:t>
      </w:r>
      <w:r>
        <w:br/>
      </w:r>
      <w:r>
        <w:t xml:space="preserve">Title: Chief Judge / Authorized Representative</w:t>
      </w:r>
      <w:r>
        <w:br/>
      </w:r>
      <w:r>
        <w:t xml:space="preserve">Signature &amp; Date: ___________________</w:t>
      </w:r>
    </w:p>
    <w:p>
      <w:pPr>
        <w:pStyle w:val="BodyText"/>
      </w:pPr>
      <w:r>
        <w:t xml:space="preserve">Quotation Estimate QTE-JDG-KIN-2025-0047 | Global Judicial Solutions Ltd. | Avenue de la Justice, Gombe, Kinshasa, DR Congo | Tel: +243 99 000 0000 | Email: kinshasa@globaljudicialsolutions.com</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DR Congo Kinshasa</dc:title>
  <dc:creator/>
  <dc:language>en</dc:language>
  <cp:keywords/>
  <dcterms:created xsi:type="dcterms:W3CDTF">2026-10-10T02:11:31Z</dcterms:created>
  <dcterms:modified xsi:type="dcterms:W3CDTF">2026-10-10T02:11:31Z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