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System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Judge System &amp; Judicial Support Services</w:t>
      </w:r>
    </w:p>
    <w:p>
      <w:pPr>
        <w:pStyle w:val="BodyText"/>
      </w:pPr>
      <w:r>
        <w:t xml:space="preserve">Mumbai, Maharashtra, India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QTE/MUM/JDG/2025/00472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Indian Rupee (INR / ₹)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Veritas Legal &amp; Judicial Solutions Pvt.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4th Floor, Trade Centre, Nariman Point, Mumbai – 400021, Maharashtra,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Recipient: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Hon'ble District &amp; Sessions Court,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Registrar, Mumbai Judicial Complex</w:t>
            </w:r>
          </w:p>
        </w:tc>
      </w:tr>
    </w:tbl>
    <w:bookmarkStart w:id="21" w:name="scope-of-quotation-estimate"/>
    <w:p>
      <w:pPr>
        <w:pStyle w:val="Heading2"/>
      </w:pPr>
      <w:r>
        <w:t xml:space="preserve">1. Scope of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Veritas Legal &amp; Judicial Solutions Pvt. Ltd. in response to the formal request received from the Mumbai Judicial Complex for the procurement, installation, and ongoing maintenance of a comprehensive</w:t>
      </w:r>
      <w:r>
        <w:t xml:space="preserve"> </w:t>
      </w:r>
      <w:r>
        <w:t xml:space="preserve">Judge</w:t>
      </w:r>
      <w:r>
        <w:t xml:space="preserve"> </w:t>
      </w:r>
      <w:r>
        <w:t xml:space="preserve">support and evaluation system. The scope encompasses the deployment of a state-of-the-art digital</w:t>
      </w:r>
      <w:r>
        <w:t xml:space="preserve"> </w:t>
      </w:r>
      <w:r>
        <w:t xml:space="preserve">Judge</w:t>
      </w:r>
      <w:r>
        <w:t xml:space="preserve"> </w:t>
      </w:r>
      <w:r>
        <w:t xml:space="preserve">panel management platform, case adjudication software, and associated hardware infrastructure to be installed and operational within the premises of the Mumbai court complex located in the city of</w:t>
      </w:r>
      <w:r>
        <w:t xml:space="preserve"> </w:t>
      </w:r>
      <w:r>
        <w:t xml:space="preserve">India Mumbai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costs associated with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system, including licensing, hardware, training, and a period of post-deployment technical support specific to the operational requirements of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judiciary.</w:t>
      </w:r>
    </w:p>
    <w:bookmarkEnd w:id="21"/>
    <w:bookmarkStart w:id="22" w:name="itemized-breakdown-of-costs"/>
    <w:p>
      <w:pPr>
        <w:pStyle w:val="Heading2"/>
      </w:pPr>
      <w:r>
        <w:t xml:space="preserve">2. Itemized Breakdown of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Judge System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(Mumbai,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Judge Adjudication Software License (Enterprise Edition) – includes case management, verdict recording, and digital signature modules for the Mumbai court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installation, Mumbai,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Panel Evaluation &amp; Scoring Module – for multi-judge bench proceedings, arbitration panels, and competition judging within Mumbai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module,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Judge Workstation Hardware (High-security terminals with biometric authentication) – 12 units for the Mumbai judicial complex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unit, Mumbai,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Network Infrastructure &amp; Data Centre Setup for Judge system – compliant with India Mumbai data sovereignty regulations and IT Act 2000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Installation, Configuration &amp; Integration of Judge System at Mumbai Judicial Complex, Nariman Point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project, Mumbai,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Programme for Judge personnel and court staff – 5-day intensive workshop conducted in Mumbai,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batch (up to 40 participants),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Maintenance &amp; Technical Support Contract for Judge System – includes software updates, bug fixes, and 24/7 helpline for Mumbai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year,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&amp; Legal Documentation – GST invoicing, data protection certification, and regulatory filings as per India Mumbai municipal and state government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project, Mumbai,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(Excluding GST):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11,90,000.00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in India Mumbai):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2,14,200.00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(Inclusive of GST):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14,04,200.00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components may be revised to reflect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quoted are in Indian Rupees (INR) and are inclusive of all applicable taxes as mandated by the Government of India and the Municipal Corporation of Greater Mumbai (MCGM).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successful installation and commissioning of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at the Mumbai site, and 20% upon completion of the training programme and handover.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shall be installed and made fully operational within forty-five (45) working days from the date of the Purchase Order issued by the client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hardware components of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shall carry a minimum manufacturer warranty of two (2) years, valid across India Mumbai and all Indian territories.</w:t>
      </w:r>
    </w:p>
    <w:p>
      <w:pPr>
        <w:numPr>
          <w:ilvl w:val="0"/>
          <w:numId w:val="1001"/>
        </w:numPr>
        <w:pStyle w:val="Compact"/>
      </w:pPr>
      <w:r>
        <w:t xml:space="preserve">Confidentiality: All data processed through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shall remain the exclusive property of the Mumbai judiciary. No data shall be stored on servers outside the geographical boundaries of India Mumbai without explicit written consent.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Purchase Order or Letter of Award is issued by the client. The terms herein are subject to the standard procurement policies of the Mumbai judicial administration.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</w:t>
      </w:r>
      <w:r>
        <w:t xml:space="preserve"> </w:t>
      </w:r>
      <w:r>
        <w:t xml:space="preserve">Judge</w:t>
      </w:r>
      <w:r>
        <w:t xml:space="preserve"> </w:t>
      </w:r>
      <w:r>
        <w:t xml:space="preserve">system deployment shall be governed by the laws of India and shall be subject to the exclusive jurisdiction of the courts in Mumbai, Maharashtra, India.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natural disasters, government policy changes, or events beyond reasonable control affecting operations in</w:t>
      </w:r>
      <w:r>
        <w:t xml:space="preserve"> </w:t>
      </w:r>
      <w:r>
        <w:t xml:space="preserve">India Mumbai</w:t>
      </w:r>
      <w:r>
        <w:t xml:space="preserve">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and agrees to the terms and conditions outlined above.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shall be deployed in accordance with the specifications detailed in this document for use within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judicial framework.</w:t>
      </w:r>
    </w:p>
    <w:p>
      <w:pPr>
        <w:pStyle w:val="BodyText"/>
      </w:pPr>
      <w:r>
        <w:rPr>
          <w:bCs/>
          <w:b/>
        </w:rPr>
        <w:t xml:space="preserve">For Veritas Legal &amp; Judicial Solutions Pvt.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Mumbai, India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(Mumbai Judicial Complex)</w:t>
      </w:r>
    </w:p>
    <w:p>
      <w:pPr>
        <w:pStyle w:val="BodyText"/>
      </w:pPr>
      <w:r>
        <w:t xml:space="preserve">Registrar / Authorized Officer</w:t>
      </w:r>
      <w:r>
        <w:br/>
      </w:r>
      <w:r>
        <w:t xml:space="preserve">India Mumbai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QTE/MUM/JDG/2025/00472 | Judge System Procurement | Mumbai, Maharashtra, India</w:t>
      </w:r>
    </w:p>
    <w:p>
      <w:pPr>
        <w:pStyle w:val="BodyText"/>
      </w:pPr>
      <w:r>
        <w:t xml:space="preserve">Veritas Legal &amp; Judicial Solutions Pvt. Ltd. | CIN: U74999MH2018PTC312456 | GSTIN: 27AABCV1234F1Z5</w:t>
      </w:r>
    </w:p>
    <w:p>
      <w:pPr>
        <w:pStyle w:val="BodyText"/>
      </w:pPr>
      <w:r>
        <w:t xml:space="preserve">This document is generated electronically and is valid without a physical stamp. For queries, contact: quotations@veritasjudicial.in | +91-22-4000-5678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Judge System - India Mumbai</dc:title>
  <dc:creator/>
  <dc:language>en</dc:language>
  <cp:keywords/>
  <dcterms:created xsi:type="dcterms:W3CDTF">2026-10-10T03:09:53Z</dcterms:created>
  <dcterms:modified xsi:type="dcterms:W3CDTF">2026-10-10T03:09:53Z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