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Judge Services for Competitive Events in Japan Kyoto</w:t>
      </w:r>
    </w:p>
    <w:p>
      <w:pPr>
        <w:pStyle w:val="BodyText"/>
      </w:pPr>
      <w:r>
        <w:t xml:space="preserve">Kyoto International Event Management Co.,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KYJ-2025-04871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By:</w:t>
            </w:r>
          </w:p>
        </w:tc>
        <w:tc>
          <w:tcPr/>
          <w:p>
            <w:pPr>
              <w:pStyle w:val="Compact"/>
              <w:jc w:val="left"/>
            </w:pPr>
            <w:r>
              <w:t xml:space="preserve">Mr. Kenji Tanaka, Senior Account Manager</w:t>
            </w:r>
          </w:p>
        </w:tc>
        <w:tc>
          <w:tcPr/>
          <w:p>
            <w:pPr>
              <w:pStyle w:val="Compact"/>
              <w:jc w:val="left"/>
            </w:pPr>
            <w:r>
              <w:t xml:space="preserve">Location:</w:t>
            </w:r>
          </w:p>
        </w:tc>
        <w:tc>
          <w:tcPr/>
          <w:p>
            <w:pPr>
              <w:pStyle w:val="Compact"/>
              <w:jc w:val="left"/>
            </w:pPr>
            <w:r>
              <w:t xml:space="preserve">Kyoto, Japan</w:t>
            </w:r>
          </w:p>
        </w:tc>
      </w:tr>
    </w:tbl>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Kyoto Prefectural Cultural &amp; Sports Association</w:t>
            </w:r>
          </w:p>
        </w:tc>
      </w:tr>
      <w:tr>
        <w:tc>
          <w:tcPr/>
          <w:p>
            <w:pPr>
              <w:pStyle w:val="Compact"/>
              <w:jc w:val="left"/>
            </w:pPr>
            <w:r>
              <w:t xml:space="preserve">Address:</w:t>
            </w:r>
          </w:p>
        </w:tc>
        <w:tc>
          <w:tcPr/>
          <w:p>
            <w:pPr>
              <w:pStyle w:val="Compact"/>
              <w:jc w:val="left"/>
            </w:pPr>
            <w:r>
              <w:t xml:space="preserve">600-8216, 1-1-1 Shijo-dori, Nakagyo-ku, Kyoto, Japan</w:t>
            </w:r>
          </w:p>
        </w:tc>
      </w:tr>
      <w:tr>
        <w:tc>
          <w:tcPr/>
          <w:p>
            <w:pPr>
              <w:pStyle w:val="Compact"/>
              <w:jc w:val="left"/>
            </w:pPr>
            <w:r>
              <w:t xml:space="preserve">Contact Person:</w:t>
            </w:r>
          </w:p>
        </w:tc>
        <w:tc>
          <w:tcPr/>
          <w:p>
            <w:pPr>
              <w:pStyle w:val="Compact"/>
              <w:jc w:val="left"/>
            </w:pPr>
            <w:r>
              <w:t xml:space="preserve">Ms. Yuki Harada, Event Director</w:t>
            </w:r>
          </w:p>
        </w:tc>
      </w:tr>
      <w:tr>
        <w:tc>
          <w:tcPr/>
          <w:p>
            <w:pPr>
              <w:pStyle w:val="Compact"/>
              <w:jc w:val="left"/>
            </w:pPr>
            <w:r>
              <w:t xml:space="preserve">Event Venue:</w:t>
            </w:r>
          </w:p>
        </w:tc>
        <w:tc>
          <w:tcPr/>
          <w:p>
            <w:pPr>
              <w:pStyle w:val="Compact"/>
              <w:jc w:val="left"/>
            </w:pPr>
            <w:r>
              <w:t xml:space="preserve">Kyoto International Exhibition Center (KYOCERA DOME), Fushimi-ku, Kyoto, Japan</w:t>
            </w:r>
          </w:p>
        </w:tc>
      </w:tr>
      <w:tr>
        <w:tc>
          <w:tcPr/>
          <w:p>
            <w:pPr>
              <w:pStyle w:val="Compact"/>
              <w:jc w:val="left"/>
            </w:pPr>
            <w:r>
              <w:t xml:space="preserve">Event Dates:</w:t>
            </w:r>
          </w:p>
        </w:tc>
        <w:tc>
          <w:tcPr/>
          <w:p>
            <w:pPr>
              <w:pStyle w:val="Compact"/>
              <w:jc w:val="left"/>
            </w:pPr>
            <w:r>
              <w:t xml:space="preserve">22 – 26 October 2025</w:t>
            </w:r>
          </w:p>
        </w:tc>
      </w:tr>
    </w:tbl>
    <w:p>
      <w:pPr>
        <w:pStyle w:val="BodyText"/>
      </w:pPr>
      <w:r>
        <w:t xml:space="preserve">2. Scope of Services – Judge Engagement</w:t>
      </w:r>
    </w:p>
    <w:p>
      <w:pPr>
        <w:pStyle w:val="BodyText"/>
      </w:pPr>
      <w:r>
        <w:t xml:space="preserve">This</w:t>
      </w:r>
      <w:r>
        <w:t xml:space="preserve"> </w:t>
      </w:r>
      <w:r>
        <w:t xml:space="preserve">Quotation Estimate</w:t>
      </w:r>
      <w:r>
        <w:t xml:space="preserve"> </w:t>
      </w:r>
      <w:r>
        <w:t xml:space="preserve">is issued by Kyoto International Event Management Co., Ltd. in response to the formal request from the Kyoto Prefectural Cultural &amp; Sports Association for the engagement of qualified and certified</w:t>
      </w:r>
      <w:r>
        <w:t xml:space="preserve"> </w:t>
      </w:r>
      <w:r>
        <w:t xml:space="preserve">Judge</w:t>
      </w:r>
      <w:r>
        <w:t xml:space="preserve"> </w:t>
      </w:r>
      <w:r>
        <w:t xml:space="preserve">personnel for the upcoming</w:t>
      </w:r>
      <w:r>
        <w:t xml:space="preserve"> </w:t>
      </w:r>
      <w:r>
        <w:rPr>
          <w:iCs/>
          <w:i/>
        </w:rPr>
        <w:t xml:space="preserve">2025 Kyoto International Arts &amp; Martial Arts Championship</w:t>
      </w:r>
      <w:r>
        <w:t xml:space="preserve">. The event will be held in the historic city of</w:t>
      </w:r>
      <w:r>
        <w:t xml:space="preserve"> </w:t>
      </w:r>
      <w:r>
        <w:t xml:space="preserve">Japan Kyoto</w:t>
      </w:r>
      <w:r>
        <w:t xml:space="preserve">, a location renowned for its deep cultural heritage, traditional performing arts, and world-class martial arts disciplines. The</w:t>
      </w:r>
      <w:r>
        <w:t xml:space="preserve"> </w:t>
      </w:r>
      <w:r>
        <w:t xml:space="preserve">Judge</w:t>
      </w:r>
      <w:r>
        <w:t xml:space="preserve"> </w:t>
      </w:r>
      <w:r>
        <w:t xml:space="preserve">services described herein are designed to ensure impartial, expert, and internationally recognized evaluation of all participating competitors across multiple disciplines, including traditional Japanese calligraphy (shodō), tea ceremony (chanoyu), kendo, judo, and classical Noh theatre performance.</w:t>
      </w:r>
    </w:p>
    <w:p>
      <w:pPr>
        <w:pStyle w:val="BodyText"/>
      </w:pPr>
      <w:r>
        <w:t xml:space="preserve">Each</w:t>
      </w:r>
      <w:r>
        <w:t xml:space="preserve"> </w:t>
      </w:r>
      <w:r>
        <w:t xml:space="preserve">Judge</w:t>
      </w:r>
      <w:r>
        <w:t xml:space="preserve"> </w:t>
      </w:r>
      <w:r>
        <w:t xml:space="preserve">engaged under this quotation will hold a minimum of fifteen (15) years of professional experience in their respective discipline, possess international federation certification, and demonstrate fluency in both Japanese and English to accommodate the multinational participant base expected in</w:t>
      </w:r>
      <w:r>
        <w:t xml:space="preserve"> </w:t>
      </w:r>
      <w:r>
        <w:t xml:space="preserve">Japan Kyoto</w:t>
      </w:r>
      <w:r>
        <w:t xml:space="preserve">. All</w:t>
      </w:r>
      <w:r>
        <w:t xml:space="preserve"> </w:t>
      </w:r>
      <w:r>
        <w:t xml:space="preserve">Judge</w:t>
      </w:r>
      <w:r>
        <w:t xml:space="preserve"> </w:t>
      </w:r>
      <w:r>
        <w:t xml:space="preserve">candidates will undergo a pre-event orientation specific to the venue logistics, scoring protocols, and cultural sensitivities unique to the Kyoto region.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Judge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Chief Judge – Kendo &amp; Judo (International Federation Certified), 5-day engagement in Kyoto, Japan</w:t>
            </w:r>
          </w:p>
        </w:tc>
        <w:tc>
          <w:tcPr/>
          <w:p>
            <w:pPr>
              <w:pStyle w:val="Compact"/>
              <w:jc w:val="left"/>
            </w:pPr>
            <w:r>
              <w:t xml:space="preserve">2 persons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Panel Judges – Traditional Calligraphy (Shodō), 5-day engagement, Kyoto, Japan</w:t>
            </w:r>
          </w:p>
        </w:tc>
        <w:tc>
          <w:tcPr/>
          <w:p>
            <w:pPr>
              <w:pStyle w:val="Compact"/>
              <w:jc w:val="left"/>
            </w:pPr>
            <w:r>
              <w:t xml:space="preserve">4 persons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Panel Judges – Tea Ceremony (Chanoyu) Evaluation, 5-day engagement, Kyoto, Japan</w:t>
            </w:r>
          </w:p>
        </w:tc>
        <w:tc>
          <w:tcPr/>
          <w:p>
            <w:pPr>
              <w:pStyle w:val="Compact"/>
              <w:jc w:val="left"/>
            </w:pPr>
            <w:r>
              <w:t xml:space="preserve">3 persons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4</w:t>
            </w:r>
          </w:p>
        </w:tc>
        <w:tc>
          <w:tcPr/>
          <w:p>
            <w:pPr>
              <w:pStyle w:val="Compact"/>
              <w:jc w:val="left"/>
            </w:pPr>
            <w:r>
              <w:t xml:space="preserve">Panel Judges – Classical Noh Theatre Performance, 5-day engagement, Kyoto, Japan</w:t>
            </w:r>
          </w:p>
        </w:tc>
        <w:tc>
          <w:tcPr/>
          <w:p>
            <w:pPr>
              <w:pStyle w:val="Compact"/>
              <w:jc w:val="left"/>
            </w:pPr>
            <w:r>
              <w:t xml:space="preserve">3 persons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Assistant / Scoring Judges (bilingual Japanese-English), 5-day engagement, Kyoto, Japan</w:t>
            </w:r>
          </w:p>
        </w:tc>
        <w:tc>
          <w:tcPr/>
          <w:p>
            <w:pPr>
              <w:pStyle w:val="Compact"/>
              <w:jc w:val="left"/>
            </w:pPr>
            <w:r>
              <w:t xml:space="preserve">8 persons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Judge Orientation &amp; Pre-Event Calibration Workshop (1 day, held in Kyoto, Japan)</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Accommodation &amp; Local Transportation for all Judges (5 nights, Kyoto, Japan)</w:t>
            </w:r>
          </w:p>
        </w:tc>
        <w:tc>
          <w:tcPr/>
          <w:p>
            <w:pPr>
              <w:pStyle w:val="Compact"/>
              <w:jc w:val="left"/>
            </w:pPr>
            <w:r>
              <w:t xml:space="preserve">20 persons</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8</w:t>
            </w:r>
          </w:p>
        </w:tc>
        <w:tc>
          <w:tcPr/>
          <w:p>
            <w:pPr>
              <w:pStyle w:val="Compact"/>
              <w:jc w:val="left"/>
            </w:pPr>
            <w:r>
              <w:t xml:space="preserve">Official Judge Attire, Scoring Equipment &amp; Digital Evaluation Tablets</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Administrative &amp; Coordination Fee (event management in Japan Kyoto)</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TOTAL ESTIMATED AMOUNT (before tax):</w:t>
            </w:r>
          </w:p>
        </w:tc>
        <w:tc>
          <w:tcPr/>
          <w:p>
            <w:pPr>
              <w:pStyle w:val="Compact"/>
              <w:jc w:val="left"/>
            </w:pPr>
            <w:r>
              <w:t xml:space="preserve">¥8,790,000</w:t>
            </w:r>
          </w:p>
        </w:tc>
      </w:tr>
      <w:tr>
        <w:tc>
          <w:tcPr>
            <w:gridSpan w:val="4"/>
          </w:tcPr>
          <w:p>
            <w:pPr>
              <w:pStyle w:val="Compact"/>
              <w:jc w:val="right"/>
            </w:pPr>
            <w:r>
              <w:t xml:space="preserve">Consumption Tax (10%):</w:t>
            </w:r>
          </w:p>
        </w:tc>
        <w:tc>
          <w:tcPr/>
          <w:p>
            <w:pPr>
              <w:pStyle w:val="Compact"/>
              <w:jc w:val="left"/>
            </w:pPr>
            <w:r>
              <w:t xml:space="preserve">¥879,000</w:t>
            </w:r>
          </w:p>
        </w:tc>
      </w:tr>
      <w:tr>
        <w:tc>
          <w:tcPr>
            <w:gridSpan w:val="4"/>
          </w:tcPr>
          <w:p>
            <w:pPr>
              <w:pStyle w:val="Compact"/>
              <w:jc w:val="right"/>
            </w:pPr>
            <w:r>
              <w:t xml:space="preserve">GRAND TOTAL (JPY):</w:t>
            </w:r>
          </w:p>
        </w:tc>
        <w:tc>
          <w:tcPr/>
          <w:p>
            <w:pPr>
              <w:pStyle w:val="Compact"/>
              <w:jc w:val="left"/>
            </w:pPr>
            <w:r>
              <w:t xml:space="preserve">¥9,669,000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Any acceptance beyond this period will require re-confirmation of all</w:t>
      </w:r>
      <w:r>
        <w:t xml:space="preserve"> </w:t>
      </w:r>
      <w:r>
        <w:t xml:space="preserve">Judge</w:t>
      </w:r>
      <w:r>
        <w:t xml:space="preserve"> </w:t>
      </w:r>
      <w:r>
        <w:t xml:space="preserve">availability and pricing.</w:t>
      </w:r>
    </w:p>
    <w:p>
      <w:pPr>
        <w:numPr>
          <w:ilvl w:val="0"/>
          <w:numId w:val="1001"/>
        </w:numPr>
        <w:pStyle w:val="Compact"/>
      </w:pPr>
      <w:r>
        <w:t xml:space="preserve">All</w:t>
      </w:r>
      <w:r>
        <w:t xml:space="preserve"> </w:t>
      </w:r>
      <w:r>
        <w:t xml:space="preserve">Judge</w:t>
      </w:r>
      <w:r>
        <w:t xml:space="preserve"> </w:t>
      </w:r>
      <w:r>
        <w:t xml:space="preserve">personnel will be subject to a non-disclosure agreement (NDA) and a code of conduct specific to competitive events held in</w:t>
      </w:r>
      <w:r>
        <w:t xml:space="preserve"> </w:t>
      </w:r>
      <w:r>
        <w:t xml:space="preserve">Japan Kyoto</w:t>
      </w:r>
      <w:r>
        <w:t xml:space="preserve">, in compliance with local regulations of Kyoto Prefecture.</w:t>
      </w:r>
    </w:p>
    <w:p>
      <w:pPr>
        <w:numPr>
          <w:ilvl w:val="0"/>
          <w:numId w:val="1001"/>
        </w:numPr>
        <w:pStyle w:val="Compact"/>
      </w:pPr>
      <w:r>
        <w:t xml:space="preserve">Payment terms: 50% advance payment upon acceptance of this quotation; 50% balance payment within fourteen (14) business days following the conclusion of the event in Kyoto, Japan.</w:t>
      </w:r>
    </w:p>
    <w:p>
      <w:pPr>
        <w:numPr>
          <w:ilvl w:val="0"/>
          <w:numId w:val="1001"/>
        </w:numPr>
        <w:pStyle w:val="Compact"/>
      </w:pPr>
      <w:r>
        <w:t xml:space="preserve">Any cancellation by the client more than thirty (30) days prior to the event date will incur a 20% penalty fee. Cancellations within thirty (30) days will incur a 50% penalty fee.</w:t>
      </w:r>
    </w:p>
    <w:p>
      <w:pPr>
        <w:numPr>
          <w:ilvl w:val="0"/>
          <w:numId w:val="1001"/>
        </w:numPr>
        <w:pStyle w:val="Compact"/>
      </w:pPr>
      <w:r>
        <w:t xml:space="preserve">All</w:t>
      </w:r>
      <w:r>
        <w:t xml:space="preserve"> </w:t>
      </w:r>
      <w:r>
        <w:t xml:space="preserve">Judge</w:t>
      </w:r>
      <w:r>
        <w:t xml:space="preserve"> </w:t>
      </w:r>
      <w:r>
        <w:t xml:space="preserve">travel to and from</w:t>
      </w:r>
      <w:r>
        <w:t xml:space="preserve"> </w:t>
      </w:r>
      <w:r>
        <w:t xml:space="preserve">Japan Kyoto</w:t>
      </w:r>
      <w:r>
        <w:t xml:space="preserve"> </w:t>
      </w:r>
      <w:r>
        <w:t xml:space="preserve">(including international airfare for overseas-based judges) is included in the accommodation and transportation line item. Additional travel for domestic transfers within the Kansai region is covered.</w:t>
      </w:r>
    </w:p>
    <w:p>
      <w:pPr>
        <w:numPr>
          <w:ilvl w:val="0"/>
          <w:numId w:val="1001"/>
        </w:numPr>
        <w:pStyle w:val="Compact"/>
      </w:pPr>
      <w:r>
        <w:t xml:space="preserve">Force majeure events, including but not limited to natural disasters (earthquakes, typhoons) common to the Kyoto region, may necessitate rescheduling. In such cases, this</w:t>
      </w:r>
      <w:r>
        <w:t xml:space="preserve"> </w:t>
      </w:r>
      <w:r>
        <w:t xml:space="preserve">Quotation Estimate</w:t>
      </w:r>
      <w:r>
        <w:t xml:space="preserve"> </w:t>
      </w:r>
      <w:r>
        <w:t xml:space="preserve">shall remain valid for a revised event date mutually agreed upon by both parties.</w:t>
      </w:r>
    </w:p>
    <w:p>
      <w:pPr>
        <w:numPr>
          <w:ilvl w:val="0"/>
          <w:numId w:val="1001"/>
        </w:numPr>
        <w:pStyle w:val="Compact"/>
      </w:pPr>
      <w:r>
        <w:t xml:space="preserve">All disputes arising from this quotation shall be governed by the laws of Japan and shall be subject to the exclusive jurisdiction of the Kyoto District Court.</w:t>
      </w:r>
    </w:p>
    <w:p>
      <w:pPr>
        <w:numPr>
          <w:ilvl w:val="0"/>
          <w:numId w:val="1001"/>
        </w:numPr>
        <w:pStyle w:val="Compact"/>
      </w:pPr>
      <w:r>
        <w:t xml:space="preserve">The</w:t>
      </w:r>
      <w:r>
        <w:t xml:space="preserve"> </w:t>
      </w:r>
      <w:r>
        <w:t xml:space="preserve">Judge</w:t>
      </w:r>
      <w:r>
        <w:t xml:space="preserve"> </w:t>
      </w:r>
      <w:r>
        <w:t xml:space="preserve">panel composition may be adjusted by up to two (2) individuals without altering the total cost, provided the replacement meets or exceeds the original qualification criteria.</w:t>
      </w:r>
    </w:p>
    <w:p>
      <w:pPr>
        <w:pStyle w:val="FirstParagraph"/>
      </w:pPr>
      <w:r>
        <w:t xml:space="preserve">5.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w:t>
      </w:r>
      <w:r>
        <w:t xml:space="preserve"> </w:t>
      </w:r>
      <w:r>
        <w:t xml:space="preserve">Judge</w:t>
      </w:r>
      <w:r>
        <w:t xml:space="preserve"> </w:t>
      </w:r>
      <w:r>
        <w:t xml:space="preserve">services for the 2025 Kyoto International Arts &amp; Martial Arts Championship to be conducted in</w:t>
      </w:r>
      <w:r>
        <w:t xml:space="preserve"> </w:t>
      </w:r>
      <w:r>
        <w:t xml:space="preserve">Japan Kyoto</w:t>
      </w:r>
      <w:r>
        <w:t xml:space="preserve">. This document constitutes a binding agreement upon countersignature by both parties.</w:t>
      </w:r>
    </w:p>
    <w:p>
      <w:pPr>
        <w:pStyle w:val="BodyText"/>
      </w:pPr>
      <w:r>
        <w:rPr>
          <w:bCs/>
          <w:b/>
        </w:rPr>
        <w:t xml:space="preserve">For: Kyoto International Event Management Co., Ltd.</w:t>
      </w:r>
      <w:r>
        <w:br/>
      </w:r>
      <w:r>
        <w:t xml:space="preserve">Name: Kenji Tanaka</w:t>
      </w:r>
      <w:r>
        <w:br/>
      </w:r>
      <w:r>
        <w:t xml:space="preserve">Title: Senior Account Manager</w:t>
      </w:r>
      <w:r>
        <w:br/>
      </w:r>
      <w:r>
        <w:t xml:space="preserve">Signature: _________________________</w:t>
      </w:r>
      <w:r>
        <w:br/>
      </w:r>
      <w:r>
        <w:t xml:space="preserve">Date: _________________________</w:t>
      </w:r>
    </w:p>
    <w:p>
      <w:pPr>
        <w:pStyle w:val="BodyText"/>
      </w:pPr>
      <w:r>
        <w:rPr>
          <w:bCs/>
          <w:b/>
        </w:rPr>
        <w:t xml:space="preserve">For: Kyoto Prefectural Cultural &amp; Sports Association</w:t>
      </w:r>
      <w:r>
        <w:br/>
      </w:r>
      <w:r>
        <w:t xml:space="preserve">Name: Yuki Harada</w:t>
      </w:r>
      <w:r>
        <w:br/>
      </w:r>
      <w:r>
        <w:t xml:space="preserve">Title: Event Director</w:t>
      </w:r>
      <w:r>
        <w:br/>
      </w:r>
      <w:r>
        <w:t xml:space="preserve">Signature: _________________________</w:t>
      </w:r>
      <w:r>
        <w:br/>
      </w:r>
      <w:r>
        <w:t xml:space="preserve">Date: _________________________</w:t>
      </w:r>
    </w:p>
    <w:p>
      <w:pPr>
        <w:pStyle w:val="BodyText"/>
      </w:pPr>
      <w:r>
        <w:t xml:space="preserve">This Quotation Estimate (Ref: KYJ-2025-04871) is issued exclusively for the engagement of Judge services in Japan Kyoto.</w:t>
      </w:r>
      <w:r>
        <w:t xml:space="preserve"> </w:t>
      </w:r>
      <w:r>
        <w:t xml:space="preserve">© 2025 Kyoto International Event Management Co., Ltd. All rights reserved.</w:t>
      </w:r>
      <w:r>
        <w:br/>
      </w:r>
      <w:r>
        <w:t xml:space="preserve">Registered Address: 2-1-30 Shichijo, Nakagyo-ku, Kyoto 604-8121, Japan | Tel: +81-75-000-0000 | Email: quotes@kyo-intl-event.jp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Japan Kyoto</dc:title>
  <dc:creator/>
  <dc:language>en</dc:language>
  <cp:keywords/>
  <dcterms:created xsi:type="dcterms:W3CDTF">2026-10-10T07:00:22Z</dcterms:created>
  <dcterms:modified xsi:type="dcterms:W3CDTF">2026-10-10T07:00:22Z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