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Judicial</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1" w:name="quotation-estimate"/>
    <w:p>
      <w:pPr>
        <w:pStyle w:val="Heading1"/>
      </w:pPr>
      <w:r>
        <w:t xml:space="preserve">QUOTATION ESTIMATE</w:t>
      </w:r>
    </w:p>
    <w:bookmarkStart w:id="20" w:name="Xe17387b44c7c4e0b70e88484a5353d992ee259e"/>
    <w:p>
      <w:pPr>
        <w:pStyle w:val="Heading2"/>
      </w:pPr>
      <w:r>
        <w:t xml:space="preserve">Professional Judicial Consulting &amp; Court Support Services</w:t>
      </w:r>
    </w:p>
    <w:p>
      <w:pPr>
        <w:pStyle w:val="FirstParagraph"/>
      </w:pPr>
      <w:r>
        <w:t xml:space="preserve">Prepared for the Office of the Judge, Circuit Court of Cook County</w:t>
      </w:r>
    </w:p>
    <w:p>
      <w:pPr>
        <w:pStyle w:val="BodyText"/>
      </w:pPr>
      <w:r>
        <w:t xml:space="preserve">United States Chicago, Illinois 60601</w:t>
      </w:r>
    </w:p>
    <w:p>
      <w:pPr>
        <w:pStyle w:val="BodyText"/>
      </w:pPr>
      <w:r>
        <w:t xml:space="preserve">Document No. QE-2025-CHIC-0472</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Date: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September 12, 2025 (90 days from issuance)</w:t>
            </w:r>
          </w:p>
        </w:tc>
      </w:tr>
      <w:tr>
        <w:tc>
          <w:tcPr/>
          <w:p>
            <w:pPr>
              <w:pStyle w:val="Compact"/>
              <w:jc w:val="left"/>
            </w:pPr>
            <w:r>
              <w:t xml:space="preserve">Prepared By:</w:t>
            </w:r>
          </w:p>
        </w:tc>
        <w:tc>
          <w:tcPr/>
          <w:p>
            <w:pPr>
              <w:pStyle w:val="Compact"/>
              <w:jc w:val="left"/>
            </w:pPr>
            <w:r>
              <w:t xml:space="preserve">Meridian Judicial Support Group, LLC</w:t>
            </w:r>
          </w:p>
        </w:tc>
      </w:tr>
      <w:tr>
        <w:tc>
          <w:tcPr/>
          <w:p>
            <w:pPr>
              <w:pStyle w:val="Compact"/>
              <w:jc w:val="left"/>
            </w:pPr>
            <w:r>
              <w:t xml:space="preserve">Address:</w:t>
            </w:r>
          </w:p>
        </w:tc>
        <w:tc>
          <w:tcPr/>
          <w:p>
            <w:pPr>
              <w:pStyle w:val="Compact"/>
              <w:jc w:val="left"/>
            </w:pPr>
            <w:r>
              <w:t xml:space="preserve">111 N. Wabash Avenue, Suite 2400, Chicago, Illinois 60601, United States</w:t>
            </w:r>
          </w:p>
        </w:tc>
      </w:tr>
      <w:tr>
        <w:tc>
          <w:tcPr/>
          <w:p>
            <w:pPr>
              <w:pStyle w:val="Compact"/>
              <w:jc w:val="left"/>
            </w:pPr>
            <w:r>
              <w:t xml:space="preserve">Contact:</w:t>
            </w:r>
          </w:p>
        </w:tc>
        <w:tc>
          <w:tcPr/>
          <w:p>
            <w:pPr>
              <w:pStyle w:val="Compact"/>
              <w:jc w:val="left"/>
            </w:pPr>
            <w:r>
              <w:t xml:space="preserve">Mr. Daniel R. Whitfield, Senior Account Director | (312) 555-0187 | d.whitfield@meridianjudicial.com</w:t>
            </w:r>
          </w:p>
        </w:tc>
      </w:tr>
      <w:tr>
        <w:tc>
          <w:tcPr/>
          <w:p>
            <w:pPr>
              <w:pStyle w:val="Compact"/>
              <w:jc w:val="left"/>
            </w:pPr>
            <w:r>
              <w:t xml:space="preserve">Client / Recipient:</w:t>
            </w:r>
          </w:p>
        </w:tc>
        <w:tc>
          <w:tcPr/>
          <w:p>
            <w:pPr>
              <w:pStyle w:val="Compact"/>
              <w:jc w:val="left"/>
            </w:pPr>
            <w:r>
              <w:t xml:space="preserve">The Honorable Judge Patricia M. Ellison, Presiding Judge, Civil Division, Circuit Court of Cook County, United States Chicago</w:t>
            </w:r>
          </w:p>
        </w:tc>
      </w:tr>
      <w:tr>
        <w:tc>
          <w:tcPr/>
          <w:p>
            <w:pPr>
              <w:pStyle w:val="Compact"/>
              <w:jc w:val="left"/>
            </w:pPr>
            <w:r>
              <w:t xml:space="preserve">Project Reference:</w:t>
            </w:r>
          </w:p>
        </w:tc>
        <w:tc>
          <w:tcPr/>
          <w:p>
            <w:pPr>
              <w:pStyle w:val="Compact"/>
              <w:jc w:val="left"/>
            </w:pPr>
            <w:r>
              <w:t xml:space="preserve">Judicial Case Management Modernization &amp; Administrative Support – FY 2025–2026</w:t>
            </w:r>
          </w:p>
        </w:tc>
      </w:tr>
      <w:tr>
        <w:tc>
          <w:tcPr/>
          <w:p>
            <w:pPr>
              <w:pStyle w:val="Compact"/>
              <w:jc w:val="left"/>
            </w:pPr>
            <w:r>
              <w:t xml:space="preserve">Payment Terms:</w:t>
            </w:r>
          </w:p>
        </w:tc>
        <w:tc>
          <w:tcPr/>
          <w:p>
            <w:pPr>
              <w:pStyle w:val="Compact"/>
              <w:jc w:val="left"/>
            </w:pPr>
            <w:r>
              <w:t xml:space="preserve">Net 30 days from invoice date; payable to the City of Chicago, Department of Law, United States</w:t>
            </w:r>
          </w:p>
        </w:tc>
      </w:tr>
    </w:tbl>
    <w:bookmarkStart w:id="22" w:name="X0c7581080508d578c26b6d8dfd726c7e3ca5cc9"/>
    <w:p>
      <w:pPr>
        <w:pStyle w:val="Heading3"/>
      </w:pPr>
      <w:r>
        <w:t xml:space="preserve">1. Purpose and Scope of This Quotation Estimate</w:t>
      </w:r>
    </w:p>
    <w:p>
      <w:pPr>
        <w:pStyle w:val="FirstParagraph"/>
      </w:pPr>
      <w:r>
        <w:t xml:space="preserve">This Quotation Estimate is formally submitted to the Office of the Judge, Circuit Court of Cook County, located in United States Chicago, Illinois, in response to the Request for Quotation (RFQ) issued under Reference No. CCJ-2025-118. The purpose of this document is to provide a comprehensive, itemized cost breakdown for the professional judicial consulting, court administrative support, and case management modernization services that Meridian Judicial Support Group, LLC proposes to deliver on behalf of the Judge and the presiding court. All pricing contained within this Quotation Estimate is denominated in United States Dollars (USD) and reflects current market rates applicable to the Chicago metropolitan legal services sector as of the date of issuance.</w:t>
      </w:r>
    </w:p>
    <w:p>
      <w:pPr>
        <w:pStyle w:val="BodyText"/>
      </w:pPr>
      <w:r>
        <w:t xml:space="preserve">The services outlined herein are designed to assist the Judge in streamlining docket management, enhancing electronic filing compliance, providing specialized legal research support, and ensuring that all administrative functions of the courtroom operate in full accordance with the Illinois Courts Administrative Rules and the United States federal judicial standards. This Quotation Estimate covers a twelve-month service period commencing October 1, 2025, through September 30, 2026.</w:t>
      </w:r>
    </w:p>
    <w:bookmarkEnd w:id="22"/>
    <w:bookmarkStart w:id="23" w:name="X0858713b4a7585f9eea98ba0870abedd38d79fe"/>
    <w:p>
      <w:pPr>
        <w:pStyle w:val="Heading3"/>
      </w:pPr>
      <w:r>
        <w:t xml:space="preserve">2. Itemized Quotation Estimate –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(USD)</w:t>
            </w:r>
          </w:p>
        </w:tc>
        <w:tc>
          <w:tcPr/>
          <w:p>
            <w:pPr>
              <w:pStyle w:val="Compact"/>
              <w:jc w:val="left"/>
            </w:pPr>
            <w:r>
              <w:t xml:space="preserve">Extended Cost (USD)</w:t>
            </w:r>
          </w:p>
        </w:tc>
      </w:tr>
      <w:tr>
        <w:tc>
          <w:tcPr/>
          <w:p>
            <w:pPr>
              <w:pStyle w:val="Compact"/>
              <w:jc w:val="left"/>
            </w:pPr>
            <w:r>
              <w:t xml:space="preserve">1.0</w:t>
            </w:r>
          </w:p>
        </w:tc>
        <w:tc>
          <w:tcPr/>
          <w:p>
            <w:pPr>
              <w:pStyle w:val="Compact"/>
              <w:jc w:val="left"/>
            </w:pPr>
            <w:r>
              <w:t xml:space="preserve">Senior Judicial Consultant – Full-time case management advisory, docket review, and procedural compliance oversight for the Judge's civil division</w:t>
            </w:r>
          </w:p>
        </w:tc>
        <w:tc>
          <w:tcPr/>
          <w:p>
            <w:pPr>
              <w:pStyle w:val="Compact"/>
              <w:jc w:val="left"/>
            </w:pPr>
            <w:r>
              <w:t xml:space="preserve">12 months</w:t>
            </w:r>
          </w:p>
        </w:tc>
        <w:tc>
          <w:tcPr/>
          <w:p>
            <w:pPr>
              <w:pStyle w:val="Compact"/>
              <w:jc w:val="left"/>
            </w:pPr>
            <w:r>
              <w:t xml:space="preserve">$14,500.00 / month</w:t>
            </w:r>
          </w:p>
        </w:tc>
        <w:tc>
          <w:tcPr/>
          <w:p>
            <w:pPr>
              <w:pStyle w:val="Compact"/>
              <w:jc w:val="left"/>
            </w:pPr>
            <w:r>
              <w:t xml:space="preserve">$174,000.00</w:t>
            </w:r>
          </w:p>
        </w:tc>
      </w:tr>
      <w:tr>
        <w:tc>
          <w:tcPr/>
          <w:p>
            <w:pPr>
              <w:pStyle w:val="Compact"/>
              <w:jc w:val="left"/>
            </w:pPr>
            <w:r>
              <w:t xml:space="preserve">2.0</w:t>
            </w:r>
          </w:p>
        </w:tc>
        <w:tc>
          <w:tcPr/>
          <w:p>
            <w:pPr>
              <w:pStyle w:val="Compact"/>
              <w:jc w:val="left"/>
            </w:pPr>
            <w:r>
              <w:t xml:space="preserve">Electronic Case Filing (ECF) System Integration &amp; Migration – Migration of legacy paper records to the Illinois Courts' electronic platform, including data validation and quality assurance</w:t>
            </w:r>
          </w:p>
        </w:tc>
        <w:tc>
          <w:tcPr/>
          <w:p>
            <w:pPr>
              <w:pStyle w:val="Compact"/>
              <w:jc w:val="left"/>
            </w:pPr>
            <w:r>
              <w:t xml:space="preserve">One-time project</w:t>
            </w:r>
          </w:p>
        </w:tc>
        <w:tc>
          <w:tcPr/>
          <w:p>
            <w:pPr>
              <w:pStyle w:val="Compact"/>
              <w:jc w:val="left"/>
            </w:pPr>
            <w:r>
              <w:t xml:space="preserve">$48,750.00</w:t>
            </w:r>
          </w:p>
        </w:tc>
        <w:tc>
          <w:tcPr/>
          <w:p>
            <w:pPr>
              <w:pStyle w:val="Compact"/>
              <w:jc w:val="left"/>
            </w:pPr>
            <w:r>
              <w:t xml:space="preserve">$48,750.00</w:t>
            </w:r>
          </w:p>
        </w:tc>
      </w:tr>
      <w:tr>
        <w:tc>
          <w:tcPr/>
          <w:p>
            <w:pPr>
              <w:pStyle w:val="Compact"/>
              <w:jc w:val="left"/>
            </w:pPr>
            <w:r>
              <w:t xml:space="preserve">3.0</w:t>
            </w:r>
          </w:p>
        </w:tc>
        <w:tc>
          <w:tcPr/>
          <w:p>
            <w:pPr>
              <w:pStyle w:val="Compact"/>
              <w:jc w:val="left"/>
            </w:pPr>
            <w:r>
              <w:t xml:space="preserve">Legal Research &amp; Briefing Support – Dedicated team of two (2) paralegal researchers providing weekly case summaries, precedent analysis, and memorandum drafting for the Judge</w:t>
            </w:r>
          </w:p>
        </w:tc>
        <w:tc>
          <w:tcPr/>
          <w:p>
            <w:pPr>
              <w:pStyle w:val="Compact"/>
              <w:jc w:val="left"/>
            </w:pPr>
            <w:r>
              <w:t xml:space="preserve">12 months</w:t>
            </w:r>
          </w:p>
        </w:tc>
        <w:tc>
          <w:tcPr/>
          <w:p>
            <w:pPr>
              <w:pStyle w:val="Compact"/>
              <w:jc w:val="left"/>
            </w:pPr>
            <w:r>
              <w:t xml:space="preserve">$9,200.00 / month</w:t>
            </w:r>
          </w:p>
        </w:tc>
        <w:tc>
          <w:tcPr/>
          <w:p>
            <w:pPr>
              <w:pStyle w:val="Compact"/>
              <w:jc w:val="left"/>
            </w:pPr>
            <w:r>
              <w:t xml:space="preserve">$110,400.00</w:t>
            </w:r>
          </w:p>
        </w:tc>
      </w:tr>
      <w:tr>
        <w:tc>
          <w:tcPr/>
          <w:p>
            <w:pPr>
              <w:pStyle w:val="Compact"/>
              <w:jc w:val="left"/>
            </w:pPr>
            <w:r>
              <w:t xml:space="preserve">4.0</w:t>
            </w:r>
          </w:p>
        </w:tc>
        <w:tc>
          <w:tcPr/>
          <w:p>
            <w:pPr>
              <w:pStyle w:val="Compact"/>
              <w:jc w:val="left"/>
            </w:pPr>
            <w:r>
              <w:t xml:space="preserve">Courtroom Technology Upgrade – Installation and configuration of digital display systems, secure video-conferencing equipment, and encrypted communication hardware for the Judge's chambers and courtroom in the Richard J. Daley Center, Chicago</w:t>
            </w:r>
          </w:p>
        </w:tc>
        <w:tc>
          <w:tcPr/>
          <w:p>
            <w:pPr>
              <w:pStyle w:val="Compact"/>
              <w:jc w:val="left"/>
            </w:pPr>
            <w:r>
              <w:t xml:space="preserve">One-time project</w:t>
            </w:r>
          </w:p>
        </w:tc>
        <w:tc>
          <w:tcPr/>
          <w:p>
            <w:pPr>
              <w:pStyle w:val="Compact"/>
              <w:jc w:val="left"/>
            </w:pPr>
            <w:r>
              <w:t xml:space="preserve">$62,300.00</w:t>
            </w:r>
          </w:p>
        </w:tc>
        <w:tc>
          <w:tcPr/>
          <w:p>
            <w:pPr>
              <w:pStyle w:val="Compact"/>
              <w:jc w:val="left"/>
            </w:pPr>
            <w:r>
              <w:t xml:space="preserve">$62,300.00</w:t>
            </w:r>
          </w:p>
        </w:tc>
      </w:tr>
      <w:tr>
        <w:tc>
          <w:tcPr/>
          <w:p>
            <w:pPr>
              <w:pStyle w:val="Compact"/>
              <w:jc w:val="left"/>
            </w:pPr>
            <w:r>
              <w:t xml:space="preserve">5.0</w:t>
            </w:r>
          </w:p>
        </w:tc>
        <w:tc>
          <w:tcPr/>
          <w:p>
            <w:pPr>
              <w:pStyle w:val="Compact"/>
              <w:jc w:val="left"/>
            </w:pPr>
            <w:r>
              <w:t xml:space="preserve">Administrative Staffing – Provision of three (3) court clerks and one (1) executive assistant to support the Judge's daily operations, scheduling, and public inquiries</w:t>
            </w:r>
          </w:p>
        </w:tc>
        <w:tc>
          <w:tcPr/>
          <w:p>
            <w:pPr>
              <w:pStyle w:val="Compact"/>
              <w:jc w:val="left"/>
            </w:pPr>
            <w:r>
              <w:t xml:space="preserve">12 months</w:t>
            </w:r>
          </w:p>
        </w:tc>
        <w:tc>
          <w:tcPr/>
          <w:p>
            <w:pPr>
              <w:pStyle w:val="Compact"/>
              <w:jc w:val="left"/>
            </w:pPr>
            <w:r>
              <w:t xml:space="preserve">$7,800.00 / month</w:t>
            </w:r>
          </w:p>
        </w:tc>
        <w:tc>
          <w:tcPr/>
          <w:p>
            <w:pPr>
              <w:pStyle w:val="Compact"/>
              <w:jc w:val="left"/>
            </w:pPr>
            <w:r>
              <w:t xml:space="preserve">$93,600.00</w:t>
            </w:r>
          </w:p>
        </w:tc>
      </w:tr>
      <w:tr>
        <w:tc>
          <w:tcPr/>
          <w:p>
            <w:pPr>
              <w:pStyle w:val="Compact"/>
              <w:jc w:val="left"/>
            </w:pPr>
            <w:r>
              <w:t xml:space="preserve">6.0</w:t>
            </w:r>
          </w:p>
        </w:tc>
        <w:tc>
          <w:tcPr/>
          <w:p>
            <w:pPr>
              <w:pStyle w:val="Compact"/>
              <w:jc w:val="left"/>
            </w:pPr>
            <w:r>
              <w:t xml:space="preserve">Compliance &amp; Ethics Training – Quarterly in-person training sessions for all court personnel on Illinois judicial ethics, United States federal compliance standards, and data privacy regulations (including CFAA and state-level protections)</w:t>
            </w:r>
          </w:p>
        </w:tc>
        <w:tc>
          <w:tcPr/>
          <w:p>
            <w:pPr>
              <w:pStyle w:val="Compact"/>
              <w:jc w:val="left"/>
            </w:pPr>
            <w:r>
              <w:t xml:space="preserve">4 sessions</w:t>
            </w:r>
          </w:p>
        </w:tc>
        <w:tc>
          <w:tcPr/>
          <w:p>
            <w:pPr>
              <w:pStyle w:val="Compact"/>
              <w:jc w:val="left"/>
            </w:pPr>
            <w:r>
              <w:t xml:space="preserve">$3,400.00 / session</w:t>
            </w:r>
          </w:p>
        </w:tc>
        <w:tc>
          <w:tcPr/>
          <w:p>
            <w:pPr>
              <w:pStyle w:val="Compact"/>
              <w:jc w:val="left"/>
            </w:pPr>
            <w:r>
              <w:t xml:space="preserve">$13,600.00</w:t>
            </w:r>
          </w:p>
        </w:tc>
      </w:tr>
      <w:tr>
        <w:tc>
          <w:tcPr/>
          <w:p>
            <w:pPr>
              <w:pStyle w:val="Compact"/>
              <w:jc w:val="left"/>
            </w:pPr>
            <w:r>
              <w:t xml:space="preserve">7.0</w:t>
            </w:r>
          </w:p>
        </w:tc>
        <w:tc>
          <w:tcPr/>
          <w:p>
            <w:pPr>
              <w:pStyle w:val="Compact"/>
              <w:jc w:val="left"/>
            </w:pPr>
            <w:r>
              <w:t xml:space="preserve">Contingency &amp; Miscellaneous Allowance – Reserved for unforeseen administrative costs, expedited document processing, and emergency technical support</w:t>
            </w:r>
          </w:p>
        </w:tc>
        <w:tc>
          <w:tcPr/>
          <w:p>
            <w:pPr>
              <w:pStyle w:val="Compact"/>
              <w:jc w:val="left"/>
            </w:pPr>
            <w:r>
              <w:t xml:space="preserve">12 months</w:t>
            </w:r>
          </w:p>
        </w:tc>
        <w:tc>
          <w:tcPr/>
          <w:p>
            <w:pPr>
              <w:pStyle w:val="Compact"/>
              <w:jc w:val="left"/>
            </w:pPr>
            <w:r>
              <w:t xml:space="preserve">$5,000.00 / month</w:t>
            </w:r>
          </w:p>
        </w:tc>
        <w:tc>
          <w:tcPr/>
          <w:p>
            <w:pPr>
              <w:pStyle w:val="Compact"/>
              <w:jc w:val="left"/>
            </w:pPr>
            <w:r>
              <w:t xml:space="preserve">$60,000.00</w:t>
            </w:r>
          </w:p>
        </w:tc>
      </w:tr>
      <w:tr>
        <w:tc>
          <w:tcPr>
            <w:gridSpan w:val="4"/>
          </w:tcPr>
          <w:p>
            <w:pPr>
              <w:pStyle w:val="Compact"/>
              <w:jc w:val="right"/>
            </w:pPr>
            <w:r>
              <w:t xml:space="preserve">SUBTOTAL</w:t>
            </w:r>
          </w:p>
        </w:tc>
        <w:tc>
          <w:tcPr/>
          <w:p>
            <w:pPr>
              <w:pStyle w:val="Compact"/>
              <w:jc w:val="left"/>
            </w:pPr>
            <w:r>
              <w:t xml:space="preserve">$562,650.00</w:t>
            </w:r>
          </w:p>
        </w:tc>
      </w:tr>
      <w:tr>
        <w:tc>
          <w:tcPr>
            <w:gridSpan w:val="4"/>
          </w:tcPr>
          <w:p>
            <w:pPr>
              <w:pStyle w:val="Compact"/>
              <w:jc w:val="right"/>
            </w:pPr>
            <w:r>
              <w:t xml:space="preserve">Illinois State Sales &amp; Use Tax (6.25%)</w:t>
            </w:r>
          </w:p>
        </w:tc>
        <w:tc>
          <w:tcPr/>
          <w:p>
            <w:pPr>
              <w:pStyle w:val="Compact"/>
              <w:jc w:val="left"/>
            </w:pPr>
            <w:r>
              <w:t xml:space="preserve">$35,165.63</w:t>
            </w:r>
          </w:p>
        </w:tc>
      </w:tr>
      <w:tr>
        <w:tc>
          <w:tcPr>
            <w:gridSpan w:val="4"/>
          </w:tcPr>
          <w:p>
            <w:pPr>
              <w:pStyle w:val="Compact"/>
              <w:jc w:val="right"/>
            </w:pPr>
            <w:r>
              <w:t xml:space="preserve">Cook County Local Tax (2.5%)</w:t>
            </w:r>
          </w:p>
        </w:tc>
        <w:tc>
          <w:tcPr/>
          <w:p>
            <w:pPr>
              <w:pStyle w:val="Compact"/>
              <w:jc w:val="left"/>
            </w:pPr>
            <w:r>
              <w:t xml:space="preserve">$14,066.25</w:t>
            </w:r>
          </w:p>
        </w:tc>
      </w:tr>
      <w:tr>
        <w:tc>
          <w:tcPr>
            <w:gridSpan w:val="4"/>
          </w:tcPr>
          <w:p>
            <w:pPr>
              <w:pStyle w:val="Compact"/>
              <w:jc w:val="right"/>
            </w:pPr>
            <w:r>
              <w:t xml:space="preserve">City of Chicago Municipal Tax (1.0%)</w:t>
            </w:r>
          </w:p>
        </w:tc>
        <w:tc>
          <w:tcPr/>
          <w:p>
            <w:pPr>
              <w:pStyle w:val="Compact"/>
              <w:jc w:val="left"/>
            </w:pPr>
            <w:r>
              <w:t xml:space="preserve">$5,626.50</w:t>
            </w:r>
          </w:p>
        </w:tc>
      </w:tr>
      <w:tr>
        <w:tc>
          <w:tcPr>
            <w:gridSpan w:val="4"/>
          </w:tcPr>
          <w:p>
            <w:pPr>
              <w:pStyle w:val="Compact"/>
              <w:jc w:val="right"/>
            </w:pPr>
            <w:r>
              <w:t xml:space="preserve">TOTAL ESTIMATED COST (USD)</w:t>
            </w:r>
          </w:p>
        </w:tc>
        <w:tc>
          <w:tcPr/>
          <w:p>
            <w:pPr>
              <w:pStyle w:val="Compact"/>
              <w:jc w:val="left"/>
            </w:pPr>
            <w:r>
              <w:t xml:space="preserve">$617,508.38</w:t>
            </w:r>
          </w:p>
        </w:tc>
      </w:tr>
    </w:tbl>
    <w:bookmarkEnd w:id="23"/>
    <w:bookmarkStart w:id="24" w:name="X985eb999f0cfcda5f1af1a675bf0b7c2e0a6c64"/>
    <w:p>
      <w:pPr>
        <w:pStyle w:val="Heading3"/>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shall remain valid for a period of ninety (90) calendar days from the date of issuance. Any acceptance beyond this period requires written reconfirmation of all pricing terms.</w:t>
      </w:r>
    </w:p>
    <w:p>
      <w:pPr>
        <w:numPr>
          <w:ilvl w:val="0"/>
          <w:numId w:val="1001"/>
        </w:numPr>
        <w:pStyle w:val="Compact"/>
      </w:pPr>
      <w:r>
        <w:rPr>
          <w:bCs/>
          <w:b/>
        </w:rPr>
        <w:t xml:space="preserve">Acceptance:</w:t>
      </w:r>
      <w:r>
        <w:t xml:space="preserve"> </w:t>
      </w:r>
      <w:r>
        <w:t xml:space="preserve">Acceptance of this Quotation Estimate must be executed in writing by the Judge or the Judge's authorized administrative representative and countersigned by the City of Chicago Department of Law, United States Chicago, Illinois.</w:t>
      </w:r>
    </w:p>
    <w:p>
      <w:pPr>
        <w:numPr>
          <w:ilvl w:val="0"/>
          <w:numId w:val="1001"/>
        </w:numPr>
        <w:pStyle w:val="Compact"/>
      </w:pPr>
      <w:r>
        <w:rPr>
          <w:bCs/>
          <w:b/>
        </w:rPr>
        <w:t xml:space="preserve">Payment Schedule:</w:t>
      </w:r>
      <w:r>
        <w:t xml:space="preserve"> </w:t>
      </w:r>
      <w:r>
        <w:t xml:space="preserve">Invoices shall be issued on a monthly basis by the fifth (5th) business day. Payment is due within thirty (30) days of the invoice date via electronic funds transfer (EFT) to the designated City of Chicago municipal account.</w:t>
      </w:r>
    </w:p>
    <w:p>
      <w:pPr>
        <w:numPr>
          <w:ilvl w:val="0"/>
          <w:numId w:val="1001"/>
        </w:numPr>
        <w:pStyle w:val="Compact"/>
      </w:pPr>
      <w:r>
        <w:rPr>
          <w:bCs/>
          <w:b/>
        </w:rPr>
        <w:t xml:space="preserve">Scope Changes:</w:t>
      </w:r>
      <w:r>
        <w:t xml:space="preserve"> </w:t>
      </w:r>
      <w:r>
        <w:t xml:space="preserve">Any modification to the scope of services outlined in this Quotation Estimate must be documented in a formal Change Order, signed by both parties, prior to the commencement of additional work.</w:t>
      </w:r>
    </w:p>
    <w:p>
      <w:pPr>
        <w:numPr>
          <w:ilvl w:val="0"/>
          <w:numId w:val="1001"/>
        </w:numPr>
        <w:pStyle w:val="Compact"/>
      </w:pPr>
      <w:r>
        <w:rPr>
          <w:bCs/>
          <w:b/>
        </w:rPr>
        <w:t xml:space="preserve">Confidentiality:</w:t>
      </w:r>
      <w:r>
        <w:t xml:space="preserve"> </w:t>
      </w:r>
      <w:r>
        <w:t xml:space="preserve">All personnel engaged under this Quotation Estimate shall execute a Non-Disclosure Agreement (NDA) in compliance with Illinois Public Records Act exemptions applicable to judicial proceedings and United States federal confidentiality statutes.</w:t>
      </w:r>
    </w:p>
    <w:p>
      <w:pPr>
        <w:numPr>
          <w:ilvl w:val="0"/>
          <w:numId w:val="1001"/>
        </w:numPr>
        <w:pStyle w:val="Compact"/>
      </w:pPr>
      <w:r>
        <w:rPr>
          <w:bCs/>
          <w:b/>
        </w:rPr>
        <w:t xml:space="preserve">Governing Law:</w:t>
      </w:r>
      <w:r>
        <w:t xml:space="preserve"> </w:t>
      </w:r>
      <w:r>
        <w:t xml:space="preserve">This Quotation Estimate and any resulting contract shall be governed by and construed in accordance with the laws of the State of Illinois and applicable United States federal law. Any disputes shall be resolved in the Circuit Court of Cook County, United States Chicago.</w:t>
      </w:r>
    </w:p>
    <w:p>
      <w:pPr>
        <w:numPr>
          <w:ilvl w:val="0"/>
          <w:numId w:val="1001"/>
        </w:numPr>
        <w:pStyle w:val="Compact"/>
      </w:pPr>
      <w:r>
        <w:rPr>
          <w:bCs/>
          <w:b/>
        </w:rPr>
        <w:t xml:space="preserve">Insurance:</w:t>
      </w:r>
      <w:r>
        <w:t xml:space="preserve"> </w:t>
      </w:r>
      <w:r>
        <w:t xml:space="preserve">Meridian Judicial Support Group, LLC shall maintain general liability insurance of no less than $2,000,000 per occurrence and professional liability (errors and omissions) coverage of no less than $5,000,000 for the duration of the engagement.</w:t>
      </w:r>
    </w:p>
    <w:p>
      <w:pPr>
        <w:numPr>
          <w:ilvl w:val="0"/>
          <w:numId w:val="1001"/>
        </w:numPr>
        <w:pStyle w:val="Compact"/>
      </w:pPr>
      <w:r>
        <w:rPr>
          <w:bCs/>
          <w:b/>
        </w:rPr>
        <w:t xml:space="preserve">Termination:</w:t>
      </w:r>
      <w:r>
        <w:t xml:space="preserve"> </w:t>
      </w:r>
      <w:r>
        <w:t xml:space="preserve">Either party may terminate the agreement with sixty (60) days' written notice. In the event of termination, all work in progress shall be completed and invoiced in accordance with the rates specified in this Quotation Estimate.</w:t>
      </w:r>
    </w:p>
    <w:bookmarkEnd w:id="24"/>
    <w:bookmarkStart w:id="25" w:name="acceptance-and-authorization"/>
    <w:p>
      <w:pPr>
        <w:pStyle w:val="Heading3"/>
      </w:pPr>
      <w:r>
        <w:t xml:space="preserve">4. Acceptance and Authorization</w:t>
      </w:r>
    </w:p>
    <w:p>
      <w:pPr>
        <w:pStyle w:val="FirstParagraph"/>
      </w:pPr>
      <w:r>
        <w:t xml:space="preserve">By signing below, the undersigned parties acknowledge that they have reviewed this Quotation Estimate in its entirety, agree to the terms, conditions, and pricing set forth herein, and authorize the commencement of the judicial support services described for the benefit of the Judge's office in United States Chicago, Illinois.</w:t>
      </w:r>
    </w:p>
    <w:p>
      <w:pPr>
        <w:pStyle w:val="BodyText"/>
      </w:pPr>
      <w:r>
        <w:rPr>
          <w:bCs/>
          <w:b/>
        </w:rPr>
        <w:t xml:space="preserve">For Meridian Judicial Support Group, LLC</w:t>
      </w:r>
      <w:r>
        <w:br/>
      </w:r>
      <w:r>
        <w:t xml:space="preserve">Daniel R. Whitfield, Senior Account Director</w:t>
      </w:r>
      <w:r>
        <w:br/>
      </w:r>
      <w:r>
        <w:t xml:space="preserve">Date: ___________________________</w:t>
      </w:r>
    </w:p>
    <w:p>
      <w:pPr>
        <w:pStyle w:val="BodyText"/>
      </w:pPr>
      <w:r>
        <w:rPr>
          <w:bCs/>
          <w:b/>
        </w:rPr>
        <w:t xml:space="preserve">For the Office of the Judge, Circuit Court of Cook County</w:t>
      </w:r>
      <w:r>
        <w:br/>
      </w:r>
      <w:r>
        <w:t xml:space="preserve">The Honorable Judge Patricia M. Ellison</w:t>
      </w:r>
      <w:r>
        <w:br/>
      </w:r>
      <w:r>
        <w:t xml:space="preserve">United States Chicago, Illinois</w:t>
      </w:r>
      <w:r>
        <w:br/>
      </w:r>
      <w:r>
        <w:t xml:space="preserve">Date: ___________________________</w:t>
      </w:r>
    </w:p>
    <w:p>
      <w:pPr>
        <w:pStyle w:val="BodyText"/>
      </w:pPr>
      <w:r>
        <w:t xml:space="preserve">Meridian Judicial Support Group, LLC | 111 N. Wabash Avenue, Suite 2400, Chicago, IL 60601, United States</w:t>
      </w:r>
      <w:r>
        <w:br/>
      </w:r>
      <w:r>
        <w:t xml:space="preserve">Quotation Estimate No. QE-2025-CHIC-0472 | This document is confidential and intended solely for the named recipient.</w:t>
      </w:r>
      <w:r>
        <w:br/>
      </w:r>
      <w:r>
        <w:t xml:space="preserve">© 2025 Meridian Judicial Support Group, LLC.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Judicial Services - United States Chicago</dc:title>
  <dc:creator/>
  <dc:language>en</dc:language>
  <cp:keywords/>
  <dcterms:created xsi:type="dcterms:W3CDTF">2026-10-10T04:24:11Z</dcterms:created>
  <dcterms:modified xsi:type="dcterms:W3CDTF">2026-10-10T04:24:11Z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