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Laboratory Technician Recruitment &amp; Placement Services</w:t>
      </w:r>
    </w:p>
    <w:p>
      <w:pPr>
        <w:pStyle w:val="BodyText"/>
      </w:pPr>
      <w:r>
        <w:t xml:space="preserve">Prepared for Clients in Belgium Brussels</w:t>
      </w:r>
    </w:p>
    <w:bookmarkEnd w:id="20"/>
    <w:p>
      <w:pPr>
        <w:pStyle w:val="BodyText"/>
      </w:pPr>
      <w:r>
        <w:rPr>
          <w:bCs/>
          <w:b/>
        </w:rPr>
        <w:t xml:space="preserve">Quotation Reference:</w:t>
      </w:r>
      <w:r>
        <w:t xml:space="preserve"> </w:t>
      </w:r>
      <w:r>
        <w:t xml:space="preserve">QTE-BRU-2025-0487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MedStaff Europe BV</w:t>
      </w:r>
      <w:r>
        <w:br/>
      </w:r>
      <w:r>
        <w:rPr>
          <w:bCs/>
          <w:b/>
        </w:rPr>
        <w:t xml:space="preserve">Address:</w:t>
      </w:r>
      <w:r>
        <w:t xml:space="preserve"> </w:t>
      </w:r>
      <w:r>
        <w:t xml:space="preserve">Avenue Louise 245, 1050 Brussels, Belgium</w:t>
      </w:r>
      <w:r>
        <w:br/>
      </w:r>
      <w:r>
        <w:rPr>
          <w:bCs/>
          <w:b/>
        </w:rPr>
        <w:t xml:space="preserve">Contact:</w:t>
      </w:r>
      <w:r>
        <w:t xml:space="preserve"> </w:t>
      </w:r>
      <w:r>
        <w:t xml:space="preserve">quotations@medstaff-europe.be</w:t>
      </w:r>
    </w:p>
    <w:bookmarkStart w:id="21" w:name="purpose-of-this-quotation-estimate"/>
    <w:p>
      <w:pPr>
        <w:pStyle w:val="Heading2"/>
      </w:pPr>
      <w:r>
        <w:t xml:space="preserve">1. Purpose of This Quotation Estimate</w:t>
      </w:r>
    </w:p>
    <w:p>
      <w:pPr>
        <w:pStyle w:val="FirstParagraph"/>
      </w:pPr>
      <w:r>
        <w:t xml:space="preserve">This Quotation Estimate document has been prepared specifically to outline the costs, scope of services, and professional terms associated with the recruitment, placement, and ongoing support of a qualified</w:t>
      </w:r>
      <w:r>
        <w:t xml:space="preserve"> </w:t>
      </w:r>
      <w:r>
        <w:rPr>
          <w:bCs/>
          <w:b/>
        </w:rPr>
        <w:t xml:space="preserve">Laboratory Technician</w:t>
      </w:r>
      <w:r>
        <w:t xml:space="preserve"> </w:t>
      </w:r>
      <w:r>
        <w:t xml:space="preserve">for a client organisation operating within the</w:t>
      </w:r>
      <w:r>
        <w:t xml:space="preserve"> </w:t>
      </w:r>
      <w:r>
        <w:rPr>
          <w:bCs/>
          <w:b/>
        </w:rPr>
        <w:t xml:space="preserve">Belgium Brussels</w:t>
      </w:r>
      <w:r>
        <w:t xml:space="preserve"> </w:t>
      </w:r>
      <w:r>
        <w:t xml:space="preserve">metropolitan area. This Quotation Estimate reflects current market rates applicable to the Brussels labour market, in compliance with Belgian employment legislation, the Brussels-Capital Region collective agreements, and the specific regulatory requirements governing laboratory operations in Belgium.</w:t>
      </w:r>
    </w:p>
    <w:p>
      <w:pPr>
        <w:pStyle w:val="BodyText"/>
      </w:pPr>
      <w:r>
        <w:t xml:space="preserve">The Laboratory Technician position described herein encompasses a full-time role requiring a minimum of three years of hands-on experience in clinical, pharmaceutical, or industrial laboratory environments. The candidate must hold a recognised diploma in Laboratory Sciences, Biomedical Technology, or an equivalent qualification as validated by the Belgian Ministry of Education and the Brussels-Capital Region's professional accreditation bodies.</w:t>
      </w:r>
    </w:p>
    <w:bookmarkEnd w:id="21"/>
    <w:bookmarkStart w:id="22" w:name="Xedf512c98e4e5839354c1667b5beb60acff4f51"/>
    <w:p>
      <w:pPr>
        <w:pStyle w:val="Heading2"/>
      </w:pPr>
      <w:r>
        <w:t xml:space="preserve">2. Scope of Services – Laboratory Technician Placement</w:t>
      </w:r>
    </w:p>
    <w:p>
      <w:pPr>
        <w:pStyle w:val="FirstParagraph"/>
      </w:pPr>
      <w:r>
        <w:t xml:space="preserve">MedStaff Europe BV, as the specialised recruitment agency for the Belgium Brussels region, offers the following comprehensive services under this Quotation Estimate:</w:t>
      </w:r>
    </w:p>
    <w:p>
      <w:pPr>
        <w:numPr>
          <w:ilvl w:val="0"/>
          <w:numId w:val="1001"/>
        </w:numPr>
        <w:pStyle w:val="Compact"/>
      </w:pPr>
      <w:r>
        <w:rPr>
          <w:bCs/>
          <w:b/>
        </w:rPr>
        <w:t xml:space="preserve">Initial Assessment &amp; Job Specification Development:</w:t>
      </w:r>
      <w:r>
        <w:t xml:space="preserve"> </w:t>
      </w:r>
      <w:r>
        <w:t xml:space="preserve">A detailed analysis of the client's laboratory operations in Brussels to define the precise competencies, technical skills, and regulatory knowledge required of the Laboratory Technician candidate.</w:t>
      </w:r>
    </w:p>
    <w:p>
      <w:pPr>
        <w:numPr>
          <w:ilvl w:val="0"/>
          <w:numId w:val="1001"/>
        </w:numPr>
        <w:pStyle w:val="Compact"/>
      </w:pPr>
      <w:r>
        <w:rPr>
          <w:bCs/>
          <w:b/>
        </w:rPr>
        <w:t xml:space="preserve">Candidate Sourcing &amp; Screening:</w:t>
      </w:r>
      <w:r>
        <w:t xml:space="preserve"> </w:t>
      </w:r>
      <w:r>
        <w:t xml:space="preserve">Access to our dedicated database of pre-vetted Laboratory Technicians residing in or willing to relocate to the Belgium Brussels area, including verification of academic credentials, professional references, and compliance with Belgian work permit requirements.</w:t>
      </w:r>
    </w:p>
    <w:p>
      <w:pPr>
        <w:numPr>
          <w:ilvl w:val="0"/>
          <w:numId w:val="1001"/>
        </w:numPr>
        <w:pStyle w:val="Compact"/>
      </w:pPr>
      <w:r>
        <w:rPr>
          <w:bCs/>
          <w:b/>
        </w:rPr>
        <w:t xml:space="preserve">Interview Coordination &amp; Technical Assessment:</w:t>
      </w:r>
      <w:r>
        <w:t xml:space="preserve"> </w:t>
      </w:r>
      <w:r>
        <w:t xml:space="preserve">Organisation of up to three rounds of interviews, including a practical laboratory competency assessment conducted at the client's Brussels facility or at our partner laboratory in the Ixelles district.</w:t>
      </w:r>
    </w:p>
    <w:p>
      <w:pPr>
        <w:numPr>
          <w:ilvl w:val="0"/>
          <w:numId w:val="1001"/>
        </w:numPr>
        <w:pStyle w:val="Compact"/>
      </w:pPr>
      <w:r>
        <w:rPr>
          <w:bCs/>
          <w:b/>
        </w:rPr>
        <w:t xml:space="preserve">Contractual &amp; Administrative Support:</w:t>
      </w:r>
      <w:r>
        <w:t xml:space="preserve"> </w:t>
      </w:r>
      <w:r>
        <w:t xml:space="preserve">Preparation of the employment contract in accordance with Belgian labour law, registration with the Brussels social security office, and guidance on the applicable collective bargaining agreement (CBA) for laboratory and technical personnel in the Brussels-Capital Region.</w:t>
      </w:r>
    </w:p>
    <w:p>
      <w:pPr>
        <w:numPr>
          <w:ilvl w:val="0"/>
          <w:numId w:val="1001"/>
        </w:numPr>
        <w:pStyle w:val="Compact"/>
      </w:pPr>
      <w:r>
        <w:rPr>
          <w:bCs/>
          <w:b/>
        </w:rPr>
        <w:t xml:space="preserve">Onboarding &amp; Integration:</w:t>
      </w:r>
      <w:r>
        <w:t xml:space="preserve"> </w:t>
      </w:r>
      <w:r>
        <w:t xml:space="preserve">A structured 30-day onboarding programme for the Laboratory Technician, including orientation to Belgian workplace culture, safety protocols specific to Brussels laboratory regulations, and introduction to the client's quality management systems.</w:t>
      </w:r>
    </w:p>
    <w:p>
      <w:pPr>
        <w:numPr>
          <w:ilvl w:val="0"/>
          <w:numId w:val="1001"/>
        </w:numPr>
        <w:pStyle w:val="Compact"/>
      </w:pPr>
      <w:r>
        <w:rPr>
          <w:bCs/>
          <w:b/>
        </w:rPr>
        <w:t xml:space="preserve">Post-Placement Support:</w:t>
      </w:r>
      <w:r>
        <w:t xml:space="preserve"> </w:t>
      </w:r>
      <w:r>
        <w:t xml:space="preserve">A 90-day post-placement guarantee period during which MedStaff Europe BV will provide ongoing HR support, performance check-ins, and, if necessary, a replacement candidate at no additional cost.</w:t>
      </w:r>
    </w:p>
    <w:bookmarkEnd w:id="22"/>
    <w:bookmarkStart w:id="23" w:name="financial-breakdown-quotation-estimate"/>
    <w:p>
      <w:pPr>
        <w:pStyle w:val="Heading2"/>
      </w:pPr>
      <w:r>
        <w:t xml:space="preserve">3. Financial Breakdown – Quotation Estimate</w:t>
      </w:r>
    </w:p>
    <w:p>
      <w:pPr>
        <w:pStyle w:val="FirstParagraph"/>
      </w:pPr>
      <w:r>
        <w:t xml:space="preserve">The following table presents the itemised costs associated with this Quotation Estimate for the Laboratory Technician placement in Belgium Brussels. All amounts are expressed in Euros (EUR) and are exclusive of applicable Belgian VAT (21%).</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Job specification development &amp; market analysis for Laboratory Technician role in Brussels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Candidate sourcing, screening &amp; database search (up to 15 shortlisted Laboratory Technicians)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Interview coordination &amp; practical laboratory assessment (3 rounds)</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04</w:t>
            </w:r>
          </w:p>
        </w:tc>
        <w:tc>
          <w:tcPr/>
          <w:p>
            <w:pPr>
              <w:pStyle w:val="Compact"/>
              <w:jc w:val="left"/>
            </w:pPr>
            <w:r>
              <w:t xml:space="preserve">Contract drafting, Belgian social security registration &amp; CBA compliance review</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Structured 30-day onboarding programme for the Laboratory Technician in Brussels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90-day post-placement support &amp; replacement guarantee</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Travel &amp; administrative expenses within the Belgium Brussels region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 (excl. VAT)</w:t>
            </w:r>
          </w:p>
        </w:tc>
        <w:tc>
          <w:tcPr/>
          <w:p>
            <w:pPr>
              <w:pStyle w:val="Compact"/>
              <w:jc w:val="left"/>
            </w:pPr>
            <w:r>
              <w:t xml:space="preserve">9,250.00</w:t>
            </w:r>
          </w:p>
        </w:tc>
      </w:tr>
      <w:tr>
        <w:tc>
          <w:tcPr>
            <w:gridSpan w:val="4"/>
          </w:tcPr>
          <w:p>
            <w:pPr>
              <w:pStyle w:val="Compact"/>
              <w:jc w:val="left"/>
            </w:pPr>
            <w:r>
              <w:t xml:space="preserve">Belgian VAT (21%)</w:t>
            </w:r>
          </w:p>
        </w:tc>
        <w:tc>
          <w:tcPr/>
          <w:p>
            <w:pPr>
              <w:pStyle w:val="Compact"/>
              <w:jc w:val="left"/>
            </w:pPr>
            <w:r>
              <w:t xml:space="preserve">1,942.50</w:t>
            </w:r>
          </w:p>
        </w:tc>
      </w:tr>
      <w:tr>
        <w:tc>
          <w:tcPr>
            <w:gridSpan w:val="4"/>
          </w:tcPr>
          <w:p>
            <w:pPr>
              <w:pStyle w:val="Compact"/>
              <w:jc w:val="left"/>
            </w:pPr>
            <w:r>
              <w:rPr>
                <w:bCs/>
                <w:b/>
              </w:rPr>
              <w:t xml:space="preserve">TOTAL AMOUNT DUE (incl. VAT)</w:t>
            </w:r>
          </w:p>
        </w:tc>
        <w:tc>
          <w:tcPr/>
          <w:p>
            <w:pPr>
              <w:pStyle w:val="Compact"/>
              <w:jc w:val="left"/>
            </w:pPr>
            <w:r>
              <w:rPr>
                <w:bCs/>
                <w:b/>
              </w:rPr>
              <w:t xml:space="preserve">11,192.50</w:t>
            </w:r>
          </w:p>
        </w:tc>
      </w:tr>
    </w:tbl>
    <w:bookmarkEnd w:id="23"/>
    <w:bookmarkStart w:id="24" w:name="X06f751c0fef37426aad28df54ec1acd620508e5"/>
    <w:p>
      <w:pPr>
        <w:pStyle w:val="Heading2"/>
      </w:pPr>
      <w:r>
        <w:t xml:space="preserve">4. Terms &amp; Conditions of This Quotation Estimate</w:t>
      </w:r>
    </w:p>
    <w:p>
      <w:pPr>
        <w:numPr>
          <w:ilvl w:val="0"/>
          <w:numId w:val="1002"/>
        </w:numPr>
        <w:pStyle w:val="Compact"/>
      </w:pPr>
      <w:r>
        <w:t xml:space="preserve">This Quotation Estimate is valid for a period of ninety (90) calendar days from the date of issue. Beyond this period, all rates are subject to revision based on prevailing Belgium Brussels labour market conditions.</w:t>
      </w:r>
    </w:p>
    <w:p>
      <w:pPr>
        <w:numPr>
          <w:ilvl w:val="0"/>
          <w:numId w:val="1002"/>
        </w:numPr>
        <w:pStyle w:val="Compact"/>
      </w:pPr>
      <w:r>
        <w:t xml:space="preserve">Payment terms: 40% upon acceptance of this Quotation Estimate, 40% upon successful placement of the Laboratory Technician, and 20% upon completion of the 90-day post-placement guarantee period.</w:t>
      </w:r>
    </w:p>
    <w:p>
      <w:pPr>
        <w:numPr>
          <w:ilvl w:val="0"/>
          <w:numId w:val="1002"/>
        </w:numPr>
        <w:pStyle w:val="Compact"/>
      </w:pPr>
      <w:r>
        <w:t xml:space="preserve">All services are governed by the laws of the Kingdom of Belgium. Any disputes arising from this Quotation Estimate shall be subject to the exclusive jurisdiction of the competent courts in Brussels, Belgium.</w:t>
      </w:r>
    </w:p>
    <w:p>
      <w:pPr>
        <w:numPr>
          <w:ilvl w:val="0"/>
          <w:numId w:val="1002"/>
        </w:numPr>
        <w:pStyle w:val="Compact"/>
      </w:pPr>
      <w:r>
        <w:t xml:space="preserve">The Laboratory Technician placed under this agreement will be employed directly by the client organisation. MedStaff Europe BV acts solely as a recruitment and placement intermediary and does not assume employer liability.</w:t>
      </w:r>
    </w:p>
    <w:p>
      <w:pPr>
        <w:numPr>
          <w:ilvl w:val="0"/>
          <w:numId w:val="1002"/>
        </w:numPr>
        <w:pStyle w:val="Compact"/>
      </w:pPr>
      <w:r>
        <w:t xml:space="preserve">This Quotation Estimate does not constitute a binding contract until formally accepted in writing by both parties via signed countersignature or electronic confirmation.</w:t>
      </w:r>
    </w:p>
    <w:bookmarkEnd w:id="24"/>
    <w:p>
      <w:pPr>
        <w:pStyle w:val="FirstParagraph"/>
      </w:pPr>
      <w:r>
        <w:rPr>
          <w:bCs/>
          <w:b/>
        </w:rPr>
        <w:t xml:space="preserve">Important Note:</w:t>
      </w:r>
      <w:r>
        <w:t xml:space="preserve"> </w:t>
      </w:r>
      <w:r>
        <w:t xml:space="preserve">This Quotation Estimate assumes the Laboratory Technician candidate is already in possession of a valid Belgian work permit or EU work authorisation. Should the client require sponsorship of a non-EU candidate, additional administrative fees of EUR 2,400.00 (excl. VAT) will apply, and the timeline for placement may extend by 8–12 weeks to accommodate the Belgium Brussels immigration and work permit processing procedures.</w:t>
      </w:r>
    </w:p>
    <w:bookmarkStart w:id="25" w:name="acceptance-signatures"/>
    <w:p>
      <w:pPr>
        <w:pStyle w:val="Heading2"/>
      </w:pPr>
      <w:r>
        <w:t xml:space="preserve">5. Acceptance &amp; Signatures</w:t>
      </w:r>
    </w:p>
    <w:p>
      <w:pPr>
        <w:pStyle w:val="FirstParagraph"/>
      </w:pPr>
      <w:r>
        <w:t xml:space="preserve">By signing below, both parties acknowledge and accept the terms, conditions, and financial obligations outlined in this Quotation Estimate for the Laboratory Technician placement service in Belgium Brussels.</w:t>
      </w:r>
    </w:p>
    <w:bookmarkEnd w:id="25"/>
    <w:p>
      <w:pPr>
        <w:pStyle w:val="BodyText"/>
      </w:pPr>
      <w:r>
        <w:rPr>
          <w:bCs/>
          <w:b/>
        </w:rPr>
        <w:t xml:space="preserve">For MedStaff Europe BV</w:t>
      </w:r>
      <w:r>
        <w:br/>
      </w:r>
      <w:r>
        <w:t xml:space="preserve">Authorised Signatory</w:t>
      </w:r>
      <w:r>
        <w:br/>
      </w:r>
      <w:r>
        <w:t xml:space="preserve">Name: _________________________</w:t>
      </w:r>
      <w:r>
        <w:br/>
      </w:r>
      <w:r>
        <w:t xml:space="preserve">Date: _________________________</w:t>
      </w:r>
    </w:p>
    <w:p>
      <w:pPr>
        <w:pStyle w:val="BodyText"/>
      </w:pPr>
      <w:r>
        <w:rPr>
          <w:bCs/>
          <w:b/>
        </w:rPr>
        <w:t xml:space="preserve">For the Client Organisation</w:t>
      </w:r>
      <w:r>
        <w:br/>
      </w:r>
      <w:r>
        <w:t xml:space="preserve">Authorised Signatory</w:t>
      </w:r>
      <w:r>
        <w:br/>
      </w:r>
      <w:r>
        <w:t xml:space="preserve">Name: _________________________</w:t>
      </w:r>
      <w:r>
        <w:br/>
      </w:r>
      <w:r>
        <w:t xml:space="preserve">Date: _________________________</w:t>
      </w:r>
    </w:p>
    <w:p>
      <w:pPr>
        <w:pStyle w:val="BodyText"/>
      </w:pPr>
      <w:r>
        <w:t xml:space="preserve">MedStaff Europe BV — Avenue Louise 245, 1050 Brussels, Belgium — VAT BE 0789.456.123 — RLE Brussels</w:t>
      </w:r>
    </w:p>
    <w:p>
      <w:pPr>
        <w:pStyle w:val="BodyText"/>
      </w:pPr>
      <w:r>
        <w:t xml:space="preserve">This Quotation Estimate document is confidential and intended solely for the named recipient. Unauthorised reproduction or distribution is prohibited under Belgian intellectual property law.</w:t>
      </w:r>
    </w:p>
    <w:p>
      <w:pPr>
        <w:pStyle w:val="BodyText"/>
      </w:pPr>
      <w:r>
        <w:t xml:space="preserve">Document Reference: QTE-BRU-2025-0487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Services - Belgium Brussels</dc:title>
  <dc:creator/>
  <dc:language>en</dc:language>
  <cp:keywords/>
  <dcterms:created xsi:type="dcterms:W3CDTF">2026-10-10T08:27:49Z</dcterms:created>
  <dcterms:modified xsi:type="dcterms:W3CDTF">2026-10-10T08:27:49Z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