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Specialized Recruitment for Laboratory and Scientific Positions</w:t>
      </w:r>
    </w:p>
    <w:p>
      <w:pPr>
        <w:pStyle w:val="BodyText"/>
      </w:pPr>
      <w:r>
        <w:t xml:space="preserve">Document Reference: QE-LAB-2025-0847 | Currency: Brazilian Real (BRL)</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 of Service:</w:t>
      </w:r>
      <w:r>
        <w:t xml:space="preserve"> </w:t>
      </w:r>
      <w:r>
        <w:t xml:space="preserve">Brazil Brasília</w:t>
      </w:r>
    </w:p>
    <w:p>
      <w:pPr>
        <w:pStyle w:val="BodyText"/>
      </w:pPr>
      <w:r>
        <w:rPr>
          <w:bCs/>
          <w:b/>
        </w:rPr>
        <w:t xml:space="preserve">Prepared By:</w:t>
      </w:r>
      <w:r>
        <w:t xml:space="preserve"> </w:t>
      </w:r>
      <w:r>
        <w:t xml:space="preserve">Technical Recruitment Unit</w:t>
      </w:r>
    </w:p>
    <w:p>
      <w:pPr>
        <w:pStyle w:val="BodyText"/>
      </w:pPr>
      <w:r>
        <w:t xml:space="preserve">1. Parties Involved</w:t>
      </w:r>
    </w:p>
    <w:bookmarkStart w:id="21" w:name="service-provider-quotation-issuer"/>
    <w:p>
      <w:pPr>
        <w:pStyle w:val="Heading3"/>
      </w:pPr>
      <w:r>
        <w:t xml:space="preserve">Service Provider (Quotation Issuer)</w:t>
      </w:r>
    </w:p>
    <w:p>
      <w:pPr>
        <w:pStyle w:val="FirstParagraph"/>
      </w:pPr>
      <w:r>
        <w:rPr>
          <w:bCs/>
          <w:b/>
        </w:rPr>
        <w:t xml:space="preserve">Company:</w:t>
      </w:r>
      <w:r>
        <w:t xml:space="preserve"> </w:t>
      </w:r>
      <w:r>
        <w:t xml:space="preserve">TechStaff Solutions Brasil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Quadra 3, Bloco B, Sala 412, Asa Sul, Brasília – DF, CEP 70300-000</w:t>
      </w:r>
    </w:p>
    <w:p>
      <w:pPr>
        <w:pStyle w:val="BodyText"/>
      </w:pPr>
      <w:r>
        <w:rPr>
          <w:bCs/>
          <w:b/>
        </w:rPr>
        <w:t xml:space="preserve">Contact:</w:t>
      </w:r>
      <w:r>
        <w:t xml:space="preserve"> </w:t>
      </w:r>
      <w:r>
        <w:t xml:space="preserve">contracts@techstaffbrasil.com.br</w:t>
      </w:r>
    </w:p>
    <w:p>
      <w:pPr>
        <w:pStyle w:val="BodyText"/>
      </w:pPr>
      <w:r>
        <w:rPr>
          <w:bCs/>
          <w:b/>
        </w:rPr>
        <w:t xml:space="preserve">Phone:</w:t>
      </w:r>
      <w:r>
        <w:t xml:space="preserve"> </w:t>
      </w:r>
      <w:r>
        <w:t xml:space="preserve">+55 (61) 3333-4455</w:t>
      </w:r>
    </w:p>
    <w:bookmarkEnd w:id="21"/>
    <w:bookmarkStart w:id="22" w:name="client-quotation-recipient"/>
    <w:p>
      <w:pPr>
        <w:pStyle w:val="Heading3"/>
      </w:pPr>
      <w:r>
        <w:t xml:space="preserve">Client (Quotation Recipient)</w:t>
      </w:r>
    </w:p>
    <w:p>
      <w:pPr>
        <w:pStyle w:val="FirstParagraph"/>
      </w:pPr>
      <w:r>
        <w:rPr>
          <w:bCs/>
          <w:b/>
        </w:rPr>
        <w:t xml:space="preserve">Organization:</w:t>
      </w:r>
      <w:r>
        <w:t xml:space="preserve"> </w:t>
      </w:r>
      <w:r>
        <w:t xml:space="preserve">[Client Name / Institution]</w:t>
      </w:r>
    </w:p>
    <w:p>
      <w:pPr>
        <w:pStyle w:val="BodyText"/>
      </w:pPr>
      <w:r>
        <w:rPr>
          <w:bCs/>
          <w:b/>
        </w:rPr>
        <w:t xml:space="preserve">CNPJ/CPF:</w:t>
      </w:r>
      <w:r>
        <w:t xml:space="preserve"> </w:t>
      </w:r>
      <w:r>
        <w:t xml:space="preserve">[To be confirmed]</w:t>
      </w:r>
    </w:p>
    <w:p>
      <w:pPr>
        <w:pStyle w:val="BodyText"/>
      </w:pPr>
      <w:r>
        <w:rPr>
          <w:bCs/>
          <w:b/>
        </w:rPr>
        <w:t xml:space="preserve">Address:</w:t>
      </w:r>
      <w:r>
        <w:t xml:space="preserve"> </w:t>
      </w:r>
      <w:r>
        <w:t xml:space="preserve">[Street, Quadra, Asa N/S], Brasília – DF, CEP [XXXXX-XXX]</w:t>
      </w:r>
    </w:p>
    <w:p>
      <w:pPr>
        <w:pStyle w:val="BodyText"/>
      </w:pPr>
      <w:r>
        <w:rPr>
          <w:bCs/>
          <w:b/>
        </w:rPr>
        <w:t xml:space="preserve">Contact:</w:t>
      </w:r>
      <w:r>
        <w:t xml:space="preserve"> </w:t>
      </w:r>
      <w:r>
        <w:t xml:space="preserve">[Email address]</w:t>
      </w:r>
    </w:p>
    <w:p>
      <w:pPr>
        <w:pStyle w:val="BodyText"/>
      </w:pPr>
      <w:r>
        <w:rPr>
          <w:bCs/>
          <w:b/>
        </w:rPr>
        <w:t xml:space="preserve">Phone:</w:t>
      </w:r>
      <w:r>
        <w:t xml:space="preserve"> </w:t>
      </w:r>
      <w:r>
        <w:t xml:space="preserve">+55 (61) [XXXX-XXXX]</w:t>
      </w:r>
    </w:p>
    <w:bookmarkEnd w:id="22"/>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is issued in response to the client's formal request for the recruitment, placement, and onboarding of a qualified</w:t>
      </w:r>
      <w:r>
        <w:t xml:space="preserve"> </w:t>
      </w:r>
      <w:r>
        <w:t xml:space="preserve">Laboratory Technician</w:t>
      </w:r>
      <w:r>
        <w:t xml:space="preserve"> </w:t>
      </w:r>
      <w:r>
        <w:t xml:space="preserve">to operate within the client's facility located in</w:t>
      </w:r>
      <w:r>
        <w:t xml:space="preserve"> </w:t>
      </w:r>
      <w:r>
        <w:t xml:space="preserve">Brazil Brasília</w:t>
      </w:r>
      <w:r>
        <w:t xml:space="preserve">, Federal District. The scope of this engagement encompasses the full lifecycle of the hiring process, including candidate sourcing, technical screening, laboratory competency assessment, background verification, contractual arrangement, and initial onboarding support. All services described herein are tailored specifically to the regulatory, operational, and cultural environment of</w:t>
      </w:r>
      <w:r>
        <w:t xml:space="preserve"> </w:t>
      </w:r>
      <w:r>
        <w:t xml:space="preserve">Brazil Brasília</w:t>
      </w:r>
      <w:r>
        <w:t xml:space="preserve">, ensuring full compliance with Brazilian labor legislation (CLT – Consolidação das Leis do Trabalho), local health and safety standards, and the specific technical requirements of the client's laboratory operations.</w:t>
      </w:r>
    </w:p>
    <w:p>
      <w:pPr>
        <w:pStyle w:val="BodyText"/>
      </w:pPr>
      <w:r>
        <w:t xml:space="preserve">3. Detailed Service Breakdown and Cost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Market research and candidate sourcing for Laboratory Technician positions in the Brasília – DF region, including job posting on specialized platforms and direct outreach to technical institutes (e.g., IFB, UnB, UnB-DF)</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02</w:t>
            </w:r>
          </w:p>
        </w:tc>
        <w:tc>
          <w:tcPr/>
          <w:p>
            <w:pPr>
              <w:pStyle w:val="Compact"/>
              <w:jc w:val="left"/>
            </w:pPr>
            <w:r>
              <w:t xml:space="preserve">Technical screening and competency assessment of Laboratory Technician candidates, including practical laboratory evaluation (sample preparation, instrument calibration, safety protocol adherence) conducted at a certified facility in Brazil Brasília</w:t>
            </w:r>
          </w:p>
        </w:tc>
        <w:tc>
          <w:tcPr/>
          <w:p>
            <w:pPr>
              <w:pStyle w:val="Compact"/>
              <w:jc w:val="left"/>
            </w:pPr>
            <w:r>
              <w:t xml:space="preserve">Candidate (up to 5)</w:t>
            </w:r>
          </w:p>
        </w:tc>
        <w:tc>
          <w:tcPr/>
          <w:p>
            <w:pPr>
              <w:pStyle w:val="Compact"/>
              <w:jc w:val="left"/>
            </w:pPr>
            <w:r>
              <w:t xml:space="preserve">5</w:t>
            </w:r>
          </w:p>
        </w:tc>
        <w:tc>
          <w:tcPr/>
          <w:p>
            <w:pPr>
              <w:pStyle w:val="Compact"/>
              <w:jc w:val="left"/>
            </w:pPr>
            <w:r>
              <w:t xml:space="preserve">R$ 1,200.00</w:t>
            </w:r>
          </w:p>
        </w:tc>
        <w:tc>
          <w:tcPr/>
          <w:p>
            <w:pPr>
              <w:pStyle w:val="Compact"/>
              <w:jc w:val="left"/>
            </w:pPr>
            <w:r>
              <w:t xml:space="preserve">R$ 6,000.00</w:t>
            </w:r>
          </w:p>
        </w:tc>
      </w:tr>
      <w:tr>
        <w:tc>
          <w:tcPr/>
          <w:p>
            <w:pPr>
              <w:pStyle w:val="Compact"/>
              <w:jc w:val="left"/>
            </w:pPr>
            <w:r>
              <w:t xml:space="preserve">03</w:t>
            </w:r>
          </w:p>
        </w:tc>
        <w:tc>
          <w:tcPr/>
          <w:p>
            <w:pPr>
              <w:pStyle w:val="Compact"/>
              <w:jc w:val="left"/>
            </w:pPr>
            <w:r>
              <w:t xml:space="preserve">Background verification, criminal record check (antecedentes criminais), and professional reference confirmation in compliance with LGPD (Lei Geral de Proteção de Dados) applicable in Brazil Brasília</w:t>
            </w:r>
          </w:p>
        </w:tc>
        <w:tc>
          <w:tcPr/>
          <w:p>
            <w:pPr>
              <w:pStyle w:val="Compact"/>
              <w:jc w:val="left"/>
            </w:pPr>
            <w:r>
              <w:t xml:space="preserve">Candidate (up to 3 finalists)</w:t>
            </w:r>
          </w:p>
        </w:tc>
        <w:tc>
          <w:tcPr/>
          <w:p>
            <w:pPr>
              <w:pStyle w:val="Compact"/>
              <w:jc w:val="left"/>
            </w:pPr>
            <w:r>
              <w:t xml:space="preserve">3</w:t>
            </w:r>
          </w:p>
        </w:tc>
        <w:tc>
          <w:tcPr/>
          <w:p>
            <w:pPr>
              <w:pStyle w:val="Compact"/>
              <w:jc w:val="left"/>
            </w:pPr>
            <w:r>
              <w:t xml:space="preserve">R$ 850.00</w:t>
            </w:r>
          </w:p>
        </w:tc>
        <w:tc>
          <w:tcPr/>
          <w:p>
            <w:pPr>
              <w:pStyle w:val="Compact"/>
              <w:jc w:val="left"/>
            </w:pPr>
            <w:r>
              <w:t xml:space="preserve">R$ 2,550.00</w:t>
            </w:r>
          </w:p>
        </w:tc>
      </w:tr>
      <w:tr>
        <w:tc>
          <w:tcPr/>
          <w:p>
            <w:pPr>
              <w:pStyle w:val="Compact"/>
              <w:jc w:val="left"/>
            </w:pPr>
            <w:r>
              <w:t xml:space="preserve">04</w:t>
            </w:r>
          </w:p>
        </w:tc>
        <w:tc>
          <w:tcPr/>
          <w:p>
            <w:pPr>
              <w:pStyle w:val="Compact"/>
              <w:jc w:val="left"/>
            </w:pPr>
            <w:r>
              <w:t xml:space="preserve">Contractual drafting and negotiation for the Laboratory Technician employment agreement, including CLT compliance review, salary structuring, and benefits alignment with Brasília – DF market rates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05</w:t>
            </w:r>
          </w:p>
        </w:tc>
        <w:tc>
          <w:tcPr/>
          <w:p>
            <w:pPr>
              <w:pStyle w:val="Compact"/>
              <w:jc w:val="left"/>
            </w:pPr>
            <w:r>
              <w:t xml:space="preserve">Onboarding support and 30-day post-placement follow-up for the Laboratory Technician, including integration into the client's laboratory team in Brazil Brasília, safety orientation, and performance check-in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r>
      <w:tr>
        <w:tc>
          <w:tcPr/>
          <w:p>
            <w:pPr>
              <w:pStyle w:val="Compact"/>
              <w:jc w:val="left"/>
            </w:pPr>
            <w:r>
              <w:t xml:space="preserve">06</w:t>
            </w:r>
          </w:p>
        </w:tc>
        <w:tc>
          <w:tcPr/>
          <w:p>
            <w:pPr>
              <w:pStyle w:val="Compact"/>
              <w:jc w:val="left"/>
            </w:pPr>
            <w:r>
              <w:t xml:space="preserve">Contingency and administrative fees (document processing, travel within Brasília – DF for in-person interviews, coordination with local labor authorities)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R$ 1,950.00</w:t>
            </w:r>
          </w:p>
        </w:tc>
        <w:tc>
          <w:tcPr/>
          <w:p>
            <w:pPr>
              <w:pStyle w:val="Compact"/>
              <w:jc w:val="left"/>
            </w:pPr>
            <w:r>
              <w:t xml:space="preserve">R$ 1,950.00</w:t>
            </w:r>
          </w:p>
        </w:tc>
      </w:tr>
      <w:tr>
        <w:tc>
          <w:tcPr>
            <w:gridSpan w:val="5"/>
          </w:tcPr>
          <w:p>
            <w:pPr>
              <w:pStyle w:val="Compact"/>
              <w:jc w:val="right"/>
            </w:pPr>
            <w:r>
              <w:t xml:space="preserve">TOTAL ESTIMATED COST (Quotation Estimate)</w:t>
            </w:r>
          </w:p>
        </w:tc>
        <w:tc>
          <w:tcPr/>
          <w:p>
            <w:pPr>
              <w:pStyle w:val="Compact"/>
              <w:jc w:val="left"/>
            </w:pPr>
            <w:r>
              <w:t xml:space="preserve">R$ 21,000.00</w:t>
            </w:r>
          </w:p>
        </w:tc>
      </w:tr>
    </w:tbl>
    <w:p>
      <w:pPr>
        <w:pStyle w:val="BodyText"/>
      </w:pPr>
      <w:r>
        <w:t xml:space="preserve">4. Estimated Monthly Salary Range for the Laboratory Technician Position</w:t>
      </w:r>
    </w:p>
    <w:p>
      <w:pPr>
        <w:pStyle w:val="BodyText"/>
      </w:pPr>
      <w:r>
        <w:t xml:space="preserve">Based on current market data for the</w:t>
      </w:r>
      <w:r>
        <w:t xml:space="preserve"> </w:t>
      </w:r>
      <w:r>
        <w:t xml:space="preserve">Laboratory Technician</w:t>
      </w:r>
      <w:r>
        <w:t xml:space="preserve"> </w:t>
      </w:r>
      <w:r>
        <w:t xml:space="preserve">role in</w:t>
      </w:r>
      <w:r>
        <w:t xml:space="preserve"> </w:t>
      </w:r>
      <w:r>
        <w:t xml:space="preserve">Brazil Brasília</w:t>
      </w:r>
      <w:r>
        <w:t xml:space="preserve"> </w:t>
      </w:r>
      <w:r>
        <w:t xml:space="preserve">(Federal District), the estimated gross monthly compensation range is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Estimated Range (BRL/month)</w:t>
            </w:r>
          </w:p>
        </w:tc>
        <w:tc>
          <w:tcPr/>
          <w:p>
            <w:pPr>
              <w:pStyle w:val="Compact"/>
              <w:jc w:val="left"/>
            </w:pPr>
            <w:r>
              <w:t xml:space="preserve">Notes</w:t>
            </w:r>
          </w:p>
        </w:tc>
      </w:tr>
      <w:tr>
        <w:tc>
          <w:tcPr/>
          <w:p>
            <w:pPr>
              <w:pStyle w:val="Compact"/>
              <w:jc w:val="left"/>
            </w:pPr>
            <w:r>
              <w:t xml:space="preserve">Base Salary (CLT)</w:t>
            </w:r>
          </w:p>
        </w:tc>
        <w:tc>
          <w:tcPr/>
          <w:p>
            <w:pPr>
              <w:pStyle w:val="Compact"/>
              <w:jc w:val="left"/>
            </w:pPr>
            <w:r>
              <w:t xml:space="preserve">R$ 3,800.00 – R$ 5,500.00</w:t>
            </w:r>
          </w:p>
        </w:tc>
        <w:tc>
          <w:tcPr/>
          <w:p>
            <w:pPr>
              <w:pStyle w:val="Compact"/>
              <w:jc w:val="left"/>
            </w:pPr>
            <w:r>
              <w:t xml:space="preserve">Dependent on experience (1–5 years) and specialization (clinical, environmental, food, or industrial lab)</w:t>
            </w:r>
          </w:p>
        </w:tc>
      </w:tr>
      <w:tr>
        <w:tc>
          <w:tcPr/>
          <w:p>
            <w:pPr>
              <w:pStyle w:val="Compact"/>
              <w:jc w:val="left"/>
            </w:pPr>
            <w:r>
              <w:t xml:space="preserve">13th Salary (proportional)</w:t>
            </w:r>
          </w:p>
        </w:tc>
        <w:tc>
          <w:tcPr/>
          <w:p>
            <w:pPr>
              <w:pStyle w:val="Compact"/>
              <w:jc w:val="left"/>
            </w:pPr>
            <w:r>
              <w:t xml:space="preserve">~R$ 316.00 – R$ 458.00</w:t>
            </w:r>
          </w:p>
        </w:tc>
        <w:tc>
          <w:tcPr/>
          <w:p>
            <w:pPr>
              <w:pStyle w:val="Compact"/>
              <w:jc w:val="left"/>
            </w:pPr>
            <w:r>
              <w:t xml:space="preserve">Mandatory under Brazilian labor law</w:t>
            </w:r>
          </w:p>
        </w:tc>
      </w:tr>
      <w:tr>
        <w:tc>
          <w:tcPr/>
          <w:p>
            <w:pPr>
              <w:pStyle w:val="Compact"/>
              <w:jc w:val="left"/>
            </w:pPr>
            <w:r>
              <w:t xml:space="preserve">Férias + 1/3 (proportional)</w:t>
            </w:r>
          </w:p>
        </w:tc>
        <w:tc>
          <w:tcPr/>
          <w:p>
            <w:pPr>
              <w:pStyle w:val="Compact"/>
              <w:jc w:val="left"/>
            </w:pPr>
            <w:r>
              <w:t xml:space="preserve">~R$ 316.00 – R$ 458.00</w:t>
            </w:r>
          </w:p>
        </w:tc>
        <w:tc>
          <w:tcPr/>
          <w:p>
            <w:pPr>
              <w:pStyle w:val="Compact"/>
              <w:jc w:val="left"/>
            </w:pPr>
            <w:r>
              <w:t xml:space="preserve">Mandatory under Brazilian labor law</w:t>
            </w:r>
          </w:p>
        </w:tc>
      </w:tr>
      <w:tr>
        <w:tc>
          <w:tcPr/>
          <w:p>
            <w:pPr>
              <w:pStyle w:val="Compact"/>
              <w:jc w:val="left"/>
            </w:pPr>
            <w:r>
              <w:t xml:space="preserve">FGTS (8% employer contribution)</w:t>
            </w:r>
          </w:p>
        </w:tc>
        <w:tc>
          <w:tcPr/>
          <w:p>
            <w:pPr>
              <w:pStyle w:val="Compact"/>
              <w:jc w:val="left"/>
            </w:pPr>
            <w:r>
              <w:t xml:space="preserve">~R$ 304.00 – R$ 440.00</w:t>
            </w:r>
          </w:p>
        </w:tc>
        <w:tc>
          <w:tcPr/>
          <w:p>
            <w:pPr>
              <w:pStyle w:val="Compact"/>
              <w:jc w:val="left"/>
            </w:pPr>
            <w:r>
              <w:t xml:space="preserve">Employer obligation</w:t>
            </w:r>
          </w:p>
        </w:tc>
      </w:tr>
      <w:tr>
        <w:tc>
          <w:tcPr/>
          <w:p>
            <w:pPr>
              <w:pStyle w:val="Compact"/>
              <w:jc w:val="left"/>
            </w:pPr>
            <w:r>
              <w:t xml:space="preserve">Health Insurance (Plano de Saúde)</w:t>
            </w:r>
          </w:p>
        </w:tc>
        <w:tc>
          <w:tcPr/>
          <w:p>
            <w:pPr>
              <w:pStyle w:val="Compact"/>
              <w:jc w:val="left"/>
            </w:pPr>
            <w:r>
              <w:t xml:space="preserve">R$ 450.00 – R$ 800.00</w:t>
            </w:r>
          </w:p>
        </w:tc>
        <w:tc>
          <w:tcPr/>
          <w:p>
            <w:pPr>
              <w:pStyle w:val="Compact"/>
              <w:jc w:val="left"/>
            </w:pPr>
            <w:r>
              <w:t xml:space="preserve">Market standard in Brazil Brasília</w:t>
            </w:r>
          </w:p>
        </w:tc>
      </w:tr>
      <w:tr>
        <w:tc>
          <w:tcPr/>
          <w:p>
            <w:pPr>
              <w:pStyle w:val="Compact"/>
              <w:jc w:val="left"/>
            </w:pPr>
            <w:r>
              <w:t xml:space="preserve">Other Benefits (meal voucher, transport, PPE)</w:t>
            </w:r>
          </w:p>
        </w:tc>
        <w:tc>
          <w:tcPr/>
          <w:p>
            <w:pPr>
              <w:pStyle w:val="Compact"/>
              <w:jc w:val="left"/>
            </w:pPr>
            <w:r>
              <w:t xml:space="preserve">R$ 300.00 – R$ 600.00</w:t>
            </w:r>
          </w:p>
        </w:tc>
        <w:tc>
          <w:tcPr/>
          <w:p>
            <w:pPr>
              <w:pStyle w:val="Compact"/>
              <w:jc w:val="left"/>
            </w:pPr>
            <w:r>
              <w:t xml:space="preserve">Varies by employer policy</w:t>
            </w:r>
          </w:p>
        </w:tc>
      </w:tr>
    </w:tbl>
    <w:p>
      <w:pPr>
        <w:pStyle w:val="BodyText"/>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Any request for service beyond this period will require a revised Quotation Estimate reflecting current market conditions in Brazil Brasília.</w:t>
      </w:r>
    </w:p>
    <w:p>
      <w:pPr>
        <w:numPr>
          <w:ilvl w:val="0"/>
          <w:numId w:val="1001"/>
        </w:numPr>
        <w:pStyle w:val="Compact"/>
      </w:pPr>
      <w:r>
        <w:rPr>
          <w:bCs/>
          <w:b/>
        </w:rPr>
        <w:t xml:space="preserve">Payment Terms:</w:t>
      </w:r>
      <w:r>
        <w:t xml:space="preserve"> </w:t>
      </w:r>
      <w:r>
        <w:t xml:space="preserve">40% upon acceptance of this Quotation Estimate and signing of the service contract; 40% upon successful placement and first-day onboarding of the Laboratory Technician; 20% upon completion of the 30-day post-placement follow-up period.</w:t>
      </w:r>
    </w:p>
    <w:p>
      <w:pPr>
        <w:numPr>
          <w:ilvl w:val="0"/>
          <w:numId w:val="1001"/>
        </w:numPr>
        <w:pStyle w:val="Compact"/>
      </w:pPr>
      <w:r>
        <w:rPr>
          <w:bCs/>
          <w:b/>
        </w:rPr>
        <w:t xml:space="preserve">Payment Method:</w:t>
      </w:r>
      <w:r>
        <w:t xml:space="preserve"> </w:t>
      </w:r>
      <w:r>
        <w:t xml:space="preserve">Bank transfer (TED/PIX) to the account of TechStaff Solutions Brasil Ltda. All amounts are quoted in Brazilian Reais (BRL) and are inclusive of applicable taxes (ISS – Imposto Sobre Serviços) for services rendered in Brazil Brasília.</w:t>
      </w:r>
    </w:p>
    <w:p>
      <w:pPr>
        <w:numPr>
          <w:ilvl w:val="0"/>
          <w:numId w:val="1001"/>
        </w:numPr>
        <w:pStyle w:val="Compact"/>
      </w:pPr>
      <w:r>
        <w:rPr>
          <w:bCs/>
          <w:b/>
        </w:rPr>
        <w:t xml:space="preserve">Replacement Guarantee:</w:t>
      </w:r>
      <w:r>
        <w:t xml:space="preserve"> </w:t>
      </w:r>
      <w:r>
        <w:t xml:space="preserve">In the event the placed Laboratory Technician resigns or is terminated for cause within the first ninety (90) days, a replacement candidate will be sourced at no additional cost, subject to the terms of this Quotation Estimate.</w:t>
      </w:r>
    </w:p>
    <w:p>
      <w:pPr>
        <w:numPr>
          <w:ilvl w:val="0"/>
          <w:numId w:val="1001"/>
        </w:numPr>
        <w:pStyle w:val="Compact"/>
      </w:pPr>
      <w:r>
        <w:rPr>
          <w:bCs/>
          <w:b/>
        </w:rPr>
        <w:t xml:space="preserve">Confidentiality:</w:t>
      </w:r>
      <w:r>
        <w:t xml:space="preserve"> </w:t>
      </w:r>
      <w:r>
        <w:t xml:space="preserve">All candidate data and client information will be handled in strict accordance with the LGPD and the professional confidentiality obligations applicable in Brazil Brasília.</w:t>
      </w:r>
    </w:p>
    <w:p>
      <w:pPr>
        <w:numPr>
          <w:ilvl w:val="0"/>
          <w:numId w:val="1001"/>
        </w:numPr>
        <w:pStyle w:val="Compact"/>
      </w:pPr>
      <w:r>
        <w:rPr>
          <w:bCs/>
          <w:b/>
        </w:rPr>
        <w:t xml:space="preserve">Scope Limitation:</w:t>
      </w:r>
      <w:r>
        <w:t xml:space="preserve"> </w:t>
      </w:r>
      <w:r>
        <w:t xml:space="preserve">This Quotation Estimate covers recruitment and placement services only. It does not include the ongoing employment costs (salary, benefits, social security contributions) of the Laboratory Technician, which remain the sole responsibility of the client.</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courts of Brasília – DF, Federal District, Brazil.</w:t>
      </w:r>
    </w:p>
    <w:p>
      <w:pPr>
        <w:pStyle w:val="FirstParagraph"/>
      </w:pPr>
      <w:r>
        <w:t xml:space="preserve">6. Acceptance and Authorization</w:t>
      </w:r>
    </w:p>
    <w:p>
      <w:pPr>
        <w:pStyle w:val="BodyText"/>
      </w:pPr>
      <w:r>
        <w:t xml:space="preserve">By signing below, the client acknowledges receipt of this Quotation Estimate for the recruitment and placement of a Laboratory Technician in Brazil Brasília and authorizes TechStaff Solutions Brasil Ltda. to proceed with the services described herein under the stated terms and conditions.</w:t>
      </w:r>
    </w:p>
    <w:p>
      <w:pPr>
        <w:pStyle w:val="BodyText"/>
      </w:pPr>
      <w:r>
        <w:rPr>
          <w:bCs/>
          <w:b/>
        </w:rPr>
        <w:t xml:space="preserve">For TechStaff Solutions Brasil Ltda.</w:t>
      </w:r>
    </w:p>
    <w:p>
      <w:pPr>
        <w:pStyle w:val="BodyText"/>
      </w:pPr>
      <w:r>
        <w:t xml:space="preserve">Name: ___________________________</w:t>
      </w:r>
    </w:p>
    <w:p>
      <w:pPr>
        <w:pStyle w:val="BodyText"/>
      </w:pPr>
      <w:r>
        <w:t xml:space="preserve">Role: Contract Manager</w:t>
      </w:r>
    </w:p>
    <w:p>
      <w:pPr>
        <w:pStyle w:val="BodyText"/>
      </w:pPr>
      <w:r>
        <w:t xml:space="preserve">Date: ___/___/______</w:t>
      </w:r>
    </w:p>
    <w:p>
      <w:pPr>
        <w:pStyle w:val="BodyText"/>
      </w:pPr>
      <w:r>
        <w:rPr>
          <w:bCs/>
          <w:b/>
        </w:rPr>
        <w:t xml:space="preserve">For the Client</w:t>
      </w:r>
    </w:p>
    <w:p>
      <w:pPr>
        <w:pStyle w:val="BodyText"/>
      </w:pPr>
      <w:r>
        <w:t xml:space="preserve">Name: ___________________________</w:t>
      </w:r>
    </w:p>
    <w:p>
      <w:pPr>
        <w:pStyle w:val="BodyText"/>
      </w:pPr>
      <w:r>
        <w:t xml:space="preserve">Role: ___________________________</w:t>
      </w:r>
    </w:p>
    <w:p>
      <w:pPr>
        <w:pStyle w:val="BodyText"/>
      </w:pPr>
      <w:r>
        <w:t xml:space="preserve">Date: ___/___/______</w:t>
      </w:r>
    </w:p>
    <w:p>
      <w:pPr>
        <w:pStyle w:val="BodyText"/>
      </w:pPr>
      <w:r>
        <w:t xml:space="preserve">This Quotation Estimate document was prepared for the specific engagement of a Laboratory Technician position in Brazil Brasília. It is not a binding contract until countersigned by both parties. Document ID: QE-LAB-2025-0847 | Page 1 of 1</w:t>
      </w:r>
    </w:p>
    <w:p>
      <w:pPr>
        <w:pStyle w:val="BodyText"/>
      </w:pPr>
      <w:r>
        <w:t xml:space="preserve">© 2025 TechStaff Solutions Brasil Ltda. – All rights reserved. | CNPJ: 12.345.678/0001-90 | Brasília – DF,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Brazil Brasília</dc:title>
  <dc:creator/>
  <dc:language>en</dc:language>
  <cp:keywords/>
  <dcterms:created xsi:type="dcterms:W3CDTF">2026-10-10T06:29:24Z</dcterms:created>
  <dcterms:modified xsi:type="dcterms:W3CDTF">2026-10-10T06:29:24Z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