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Laboratory</w:t>
      </w:r>
      <w:r>
        <w:t xml:space="preserve"> </w:t>
      </w:r>
      <w:r>
        <w:t xml:space="preserve">Technician</w:t>
      </w:r>
      <w:r>
        <w:t xml:space="preserve"> </w:t>
      </w:r>
      <w:r>
        <w:t xml:space="preserve">-</w:t>
      </w:r>
      <w:r>
        <w:t xml:space="preserve"> </w:t>
      </w:r>
      <w:r>
        <w:t xml:space="preserve">Chile</w:t>
      </w:r>
      <w:r>
        <w:t xml:space="preserve"> </w:t>
      </w:r>
      <w:r>
        <w:t xml:space="preserve">Santiago</w:t>
      </w:r>
    </w:p>
    <w:bookmarkStart w:id="20" w:name="quotation-estimate"/>
    <w:p>
      <w:pPr>
        <w:pStyle w:val="Heading1"/>
      </w:pPr>
      <w:r>
        <w:t xml:space="preserve">QUOTATION ESTIMATE</w:t>
      </w:r>
    </w:p>
    <w:p>
      <w:pPr>
        <w:pStyle w:val="FirstParagraph"/>
      </w:pPr>
      <w:r>
        <w:t xml:space="preserve">Professional Staffing &amp; Technical Services</w:t>
      </w:r>
    </w:p>
    <w:p>
      <w:pPr>
        <w:pStyle w:val="BodyText"/>
      </w:pPr>
      <w:r>
        <w:t xml:space="preserve">Av. Providencia 1234, Of. 5601, Providencia, Chile Santiago</w:t>
      </w:r>
    </w:p>
    <w:p>
      <w:pPr>
        <w:pStyle w:val="BodyText"/>
      </w:pPr>
      <w:r>
        <w:t xml:space="preserve">Phone: +56 2 2345 6789 | Email: quotes@labtechchile.cl</w:t>
      </w:r>
    </w:p>
    <w:p>
      <w:pPr>
        <w:pStyle w:val="BodyText"/>
      </w:pPr>
      <w:r>
        <w:t xml:space="preserve">RUT: 76.543.210-K</w:t>
      </w:r>
    </w:p>
    <w:bookmarkEnd w:id="20"/>
    <w:p>
      <w:pPr>
        <w:pStyle w:val="BodyText"/>
      </w:pPr>
      <w:r>
        <w:rPr>
          <w:bCs/>
          <w:b/>
        </w:rPr>
        <w:t xml:space="preserve">Quotation No.:</w:t>
      </w:r>
      <w:r>
        <w:t xml:space="preserve"> </w:t>
      </w:r>
      <w:r>
        <w:t xml:space="preserve">QE-2025-04871</w:t>
      </w:r>
    </w:p>
    <w:p>
      <w:pPr>
        <w:pStyle w:val="BodyText"/>
      </w:pPr>
      <w:r>
        <w:rPr>
          <w:bCs/>
          <w:b/>
        </w:rPr>
        <w:t xml:space="preserve">Date Issued:</w:t>
      </w:r>
      <w:r>
        <w:t xml:space="preserve"> </w:t>
      </w:r>
      <w:r>
        <w:t xml:space="preserve">June 15, 2025</w:t>
      </w:r>
    </w:p>
    <w:p>
      <w:pPr>
        <w:pStyle w:val="BodyText"/>
      </w:pPr>
      <w:r>
        <w:rPr>
          <w:bCs/>
          <w:b/>
        </w:rPr>
        <w:t xml:space="preserve">Valid Until:</w:t>
      </w:r>
      <w:r>
        <w:t xml:space="preserve"> </w:t>
      </w:r>
      <w:r>
        <w:t xml:space="preserve">July 15, 2025</w:t>
      </w:r>
    </w:p>
    <w:p>
      <w:pPr>
        <w:pStyle w:val="BodyText"/>
      </w:pPr>
      <w:r>
        <w:rPr>
          <w:bCs/>
          <w:b/>
        </w:rPr>
        <w:t xml:space="preserve">Location:</w:t>
      </w:r>
      <w:r>
        <w:t xml:space="preserve"> </w:t>
      </w:r>
      <w:r>
        <w:t xml:space="preserve">Chile Santiago</w:t>
      </w:r>
    </w:p>
    <w:bookmarkStart w:id="21" w:name="client-information"/>
    <w:p>
      <w:pPr>
        <w:pStyle w:val="Heading2"/>
      </w:pPr>
      <w:r>
        <w:t xml:space="preserve">1. Client Information</w:t>
      </w:r>
    </w:p>
    <w:p>
      <w:pPr>
        <w:pStyle w:val="FirstParagraph"/>
      </w:pPr>
      <w:r>
        <w:rPr>
          <w:bCs/>
          <w:b/>
        </w:rPr>
        <w:t xml:space="preserve">Company:</w:t>
      </w:r>
      <w:r>
        <w:t xml:space="preserve"> </w:t>
      </w:r>
      <w:r>
        <w:t xml:space="preserve">Instituto de Diagnóstico Clínico Andino SpA</w:t>
      </w:r>
    </w:p>
    <w:p>
      <w:pPr>
        <w:pStyle w:val="BodyText"/>
      </w:pPr>
      <w:r>
        <w:rPr>
          <w:bCs/>
          <w:b/>
        </w:rPr>
        <w:t xml:space="preserve">Address:</w:t>
      </w:r>
      <w:r>
        <w:t xml:space="preserve"> </w:t>
      </w:r>
      <w:r>
        <w:t xml:space="preserve">Av. Libertador Bernardo O'Higgins 2450, Piso 8, Chile Santiago</w:t>
      </w:r>
    </w:p>
    <w:p>
      <w:pPr>
        <w:pStyle w:val="BodyText"/>
      </w:pPr>
      <w:r>
        <w:rPr>
          <w:bCs/>
          <w:b/>
        </w:rPr>
        <w:t xml:space="preserve">Contact Person:</w:t>
      </w:r>
      <w:r>
        <w:t xml:space="preserve"> </w:t>
      </w:r>
      <w:r>
        <w:t xml:space="preserve">Dra. María Fernanda Rojas, Director of Operations</w:t>
      </w:r>
    </w:p>
    <w:p>
      <w:pPr>
        <w:pStyle w:val="BodyText"/>
      </w:pPr>
      <w:r>
        <w:rPr>
          <w:bCs/>
          <w:b/>
        </w:rPr>
        <w:t xml:space="preserve">Email:</w:t>
      </w:r>
      <w:r>
        <w:t xml:space="preserve"> </w:t>
      </w:r>
      <w:r>
        <w:t xml:space="preserve">m.rojas@diagnosticosandino.cl</w:t>
      </w:r>
    </w:p>
    <w:p>
      <w:pPr>
        <w:pStyle w:val="BodyText"/>
      </w:pPr>
      <w:r>
        <w:rPr>
          <w:bCs/>
          <w:b/>
        </w:rPr>
        <w:t xml:space="preserve">RUT:</w:t>
      </w:r>
      <w:r>
        <w:t xml:space="preserve"> </w:t>
      </w:r>
      <w:r>
        <w:t xml:space="preserve">78.123.456-7</w:t>
      </w:r>
    </w:p>
    <w:bookmarkEnd w:id="21"/>
    <w:bookmarkStart w:id="22" w:name="Xedf512c98e4e5839354c1667b5beb60acff4f51"/>
    <w:p>
      <w:pPr>
        <w:pStyle w:val="Heading2"/>
      </w:pPr>
      <w:r>
        <w:t xml:space="preserve">2. Scope of Services – Laboratory Technician Placement</w:t>
      </w:r>
    </w:p>
    <w:p>
      <w:pPr>
        <w:pStyle w:val="FirstParagraph"/>
      </w:pPr>
      <w:r>
        <w:t xml:space="preserve">This</w:t>
      </w:r>
      <w:r>
        <w:t xml:space="preserve"> </w:t>
      </w:r>
      <w:r>
        <w:t xml:space="preserve">Quotation Estimate</w:t>
      </w:r>
      <w:r>
        <w:t xml:space="preserve"> </w:t>
      </w:r>
      <w:r>
        <w:t xml:space="preserve">is issued in response to the formal request received from Instituto de Diagnóstico Clínico Andino SpA for the recruitment, placement, and ongoing support of a qualified</w:t>
      </w:r>
      <w:r>
        <w:t xml:space="preserve"> </w:t>
      </w:r>
      <w:r>
        <w:t xml:space="preserve">Laboratory Technician</w:t>
      </w:r>
      <w:r>
        <w:t xml:space="preserve"> </w:t>
      </w:r>
      <w:r>
        <w:t xml:space="preserve">to operate within their clinical diagnostics facility located in</w:t>
      </w:r>
      <w:r>
        <w:t xml:space="preserve"> </w:t>
      </w:r>
      <w:r>
        <w:t xml:space="preserve">Chile Santiago</w:t>
      </w:r>
      <w:r>
        <w:t xml:space="preserve">. The services outlined in this document encompass the full lifecycle of the staffing engagement, from initial candidate sourcing through onboarding, probationary monitoring, and continued administrative support.</w:t>
      </w:r>
    </w:p>
    <w:p>
      <w:pPr>
        <w:pStyle w:val="BodyText"/>
      </w:pPr>
      <w:r>
        <w:t xml:space="preserve">The</w:t>
      </w:r>
      <w:r>
        <w:t xml:space="preserve"> </w:t>
      </w:r>
      <w:r>
        <w:t xml:space="preserve">Laboratory Technician</w:t>
      </w:r>
      <w:r>
        <w:t xml:space="preserve"> </w:t>
      </w:r>
      <w:r>
        <w:t xml:space="preserve">position described herein requires a professional with a minimum of three (3) years of hands-on experience in clinical laboratory environments, proficiency in hematology, biochemistry, microbiology, and immunology assays, and full compliance with the regulatory standards established by the Superintendencia de Salud de Chile and the Ministry of Health of Chile. The candidate must hold a recognized technical degree (Técnico en Análisis Clínico) or equivalent qualification from an accredited institution in Chile Santiago or an internationally recognized program.</w:t>
      </w:r>
    </w:p>
    <w:bookmarkEnd w:id="22"/>
    <w:bookmarkStart w:id="23" w:name="detailed-cost-breakdown"/>
    <w:p>
      <w:pPr>
        <w:pStyle w:val="Heading2"/>
      </w:pPr>
      <w:r>
        <w:t xml:space="preserve">3. Detailed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(CLP)</w:t>
            </w:r>
          </w:p>
        </w:tc>
        <w:tc>
          <w:tcPr/>
          <w:p>
            <w:pPr>
              <w:pStyle w:val="Compact"/>
              <w:jc w:val="left"/>
            </w:pPr>
            <w:r>
              <w:t xml:space="preserve">Subtotal (CLP)</w:t>
            </w:r>
          </w:p>
        </w:tc>
      </w:tr>
      <w:tr>
        <w:tc>
          <w:tcPr/>
          <w:p>
            <w:pPr>
              <w:pStyle w:val="Compact"/>
              <w:jc w:val="left"/>
            </w:pPr>
            <w:r>
              <w:t xml:space="preserve">3.1</w:t>
            </w:r>
          </w:p>
        </w:tc>
        <w:tc>
          <w:tcPr/>
          <w:p>
            <w:pPr>
              <w:pStyle w:val="Compact"/>
              <w:jc w:val="left"/>
            </w:pPr>
            <w:r>
              <w:t xml:space="preserve">Recruitment &amp; Sourcing of Laboratory Technician – Chile Santiago</w:t>
            </w:r>
          </w:p>
        </w:tc>
        <w:tc>
          <w:tcPr/>
          <w:p>
            <w:pPr>
              <w:pStyle w:val="Compact"/>
              <w:jc w:val="left"/>
            </w:pPr>
            <w:r>
              <w:t xml:space="preserve">Service</w:t>
            </w:r>
          </w:p>
        </w:tc>
        <w:tc>
          <w:tcPr/>
          <w:p>
            <w:pPr>
              <w:pStyle w:val="Compact"/>
              <w:jc w:val="left"/>
            </w:pPr>
            <w:r>
              <w:t xml:space="preserve">1</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3.2</w:t>
            </w:r>
          </w:p>
        </w:tc>
        <w:tc>
          <w:tcPr/>
          <w:p>
            <w:pPr>
              <w:pStyle w:val="Compact"/>
              <w:jc w:val="left"/>
            </w:pPr>
            <w:r>
              <w:t xml:space="preserve">Technical Assessment &amp; Practical Examination (Laboratory Technician competency testing)</w:t>
            </w:r>
          </w:p>
        </w:tc>
        <w:tc>
          <w:tcPr/>
          <w:p>
            <w:pPr>
              <w:pStyle w:val="Compact"/>
              <w:jc w:val="left"/>
            </w:pPr>
            <w:r>
              <w:t xml:space="preserve">Service</w:t>
            </w:r>
          </w:p>
        </w:tc>
        <w:tc>
          <w:tcPr/>
          <w:p>
            <w:pPr>
              <w:pStyle w:val="Compact"/>
              <w:jc w:val="left"/>
            </w:pPr>
            <w:r>
              <w:t xml:space="preserve">1</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3.3</w:t>
            </w:r>
          </w:p>
        </w:tc>
        <w:tc>
          <w:tcPr/>
          <w:p>
            <w:pPr>
              <w:pStyle w:val="Compact"/>
              <w:jc w:val="left"/>
            </w:pPr>
            <w:r>
              <w:t xml:space="preserve">Background Verification &amp; Regulatory Compliance Check (Chile Santiago jurisdiction)</w:t>
            </w:r>
          </w:p>
        </w:tc>
        <w:tc>
          <w:tcPr/>
          <w:p>
            <w:pPr>
              <w:pStyle w:val="Compact"/>
              <w:jc w:val="left"/>
            </w:pPr>
            <w:r>
              <w:t xml:space="preserve">Service</w:t>
            </w:r>
          </w:p>
        </w:tc>
        <w:tc>
          <w:tcPr/>
          <w:p>
            <w:pPr>
              <w:pStyle w:val="Compact"/>
              <w:jc w:val="left"/>
            </w:pPr>
            <w:r>
              <w:t xml:space="preserve">1</w:t>
            </w:r>
          </w:p>
        </w:tc>
        <w:tc>
          <w:tcPr/>
          <w:p>
            <w:pPr>
              <w:pStyle w:val="Compact"/>
              <w:jc w:val="left"/>
            </w:pPr>
            <w:r>
              <w:t xml:space="preserve">280,000</w:t>
            </w:r>
          </w:p>
        </w:tc>
        <w:tc>
          <w:tcPr/>
          <w:p>
            <w:pPr>
              <w:pStyle w:val="Compact"/>
              <w:jc w:val="left"/>
            </w:pPr>
            <w:r>
              <w:t xml:space="preserve">280,000</w:t>
            </w:r>
          </w:p>
        </w:tc>
      </w:tr>
      <w:tr>
        <w:tc>
          <w:tcPr/>
          <w:p>
            <w:pPr>
              <w:pStyle w:val="Compact"/>
              <w:jc w:val="left"/>
            </w:pPr>
            <w:r>
              <w:t xml:space="preserve">3.4</w:t>
            </w:r>
          </w:p>
        </w:tc>
        <w:tc>
          <w:tcPr/>
          <w:p>
            <w:pPr>
              <w:pStyle w:val="Compact"/>
              <w:jc w:val="left"/>
            </w:pPr>
            <w:r>
              <w:t xml:space="preserve">Onboarding &amp; Integration Support – First 30 Days (Laboratory Technician)</w:t>
            </w:r>
          </w:p>
        </w:tc>
        <w:tc>
          <w:tcPr/>
          <w:p>
            <w:pPr>
              <w:pStyle w:val="Compact"/>
              <w:jc w:val="left"/>
            </w:pPr>
            <w:r>
              <w:t xml:space="preserve">Service</w:t>
            </w:r>
          </w:p>
        </w:tc>
        <w:tc>
          <w:tcPr/>
          <w:p>
            <w:pPr>
              <w:pStyle w:val="Compact"/>
              <w:jc w:val="left"/>
            </w:pPr>
            <w:r>
              <w:t xml:space="preserve">1</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3.5</w:t>
            </w:r>
          </w:p>
        </w:tc>
        <w:tc>
          <w:tcPr/>
          <w:p>
            <w:pPr>
              <w:pStyle w:val="Compact"/>
              <w:jc w:val="left"/>
            </w:pPr>
            <w:r>
              <w:t xml:space="preserve">Probationary Monitoring &amp; Performance Review (90-day period)</w:t>
            </w:r>
          </w:p>
        </w:tc>
        <w:tc>
          <w:tcPr/>
          <w:p>
            <w:pPr>
              <w:pStyle w:val="Compact"/>
              <w:jc w:val="left"/>
            </w:pPr>
            <w:r>
              <w:t xml:space="preserve">Service</w:t>
            </w:r>
          </w:p>
        </w:tc>
        <w:tc>
          <w:tcPr/>
          <w:p>
            <w:pPr>
              <w:pStyle w:val="Compact"/>
              <w:jc w:val="left"/>
            </w:pPr>
            <w:r>
              <w:t xml:space="preserve">1</w:t>
            </w:r>
          </w:p>
        </w:tc>
        <w:tc>
          <w:tcPr/>
          <w:p>
            <w:pPr>
              <w:pStyle w:val="Compact"/>
              <w:jc w:val="left"/>
            </w:pPr>
            <w:r>
              <w:t xml:space="preserve">500,000</w:t>
            </w:r>
          </w:p>
        </w:tc>
        <w:tc>
          <w:tcPr/>
          <w:p>
            <w:pPr>
              <w:pStyle w:val="Compact"/>
              <w:jc w:val="left"/>
            </w:pPr>
            <w:r>
              <w:t xml:space="preserve">500,000</w:t>
            </w:r>
          </w:p>
        </w:tc>
      </w:tr>
      <w:tr>
        <w:tc>
          <w:tcPr/>
          <w:p>
            <w:pPr>
              <w:pStyle w:val="Compact"/>
              <w:jc w:val="left"/>
            </w:pPr>
            <w:r>
              <w:t xml:space="preserve">3.6</w:t>
            </w:r>
          </w:p>
        </w:tc>
        <w:tc>
          <w:tcPr/>
          <w:p>
            <w:pPr>
              <w:pStyle w:val="Compact"/>
              <w:jc w:val="left"/>
            </w:pPr>
            <w:r>
              <w:t xml:space="preserve">Monthly Administrative &amp; Payroll Coordination (Laboratory Technician – Chile Santiago)</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180,000</w:t>
            </w:r>
          </w:p>
        </w:tc>
        <w:tc>
          <w:tcPr/>
          <w:p>
            <w:pPr>
              <w:pStyle w:val="Compact"/>
              <w:jc w:val="left"/>
            </w:pPr>
            <w:r>
              <w:t xml:space="preserve">2,160,000</w:t>
            </w:r>
          </w:p>
        </w:tc>
      </w:tr>
      <w:tr>
        <w:tc>
          <w:tcPr/>
          <w:p>
            <w:pPr>
              <w:pStyle w:val="Compact"/>
              <w:jc w:val="left"/>
            </w:pPr>
            <w:r>
              <w:t xml:space="preserve">3.7</w:t>
            </w:r>
          </w:p>
        </w:tc>
        <w:tc>
          <w:tcPr/>
          <w:p>
            <w:pPr>
              <w:pStyle w:val="Compact"/>
              <w:jc w:val="left"/>
            </w:pPr>
            <w:r>
              <w:t xml:space="preserve">Continuing Education &amp; Certification Renewal Support (Annual)</w:t>
            </w:r>
          </w:p>
        </w:tc>
        <w:tc>
          <w:tcPr/>
          <w:p>
            <w:pPr>
              <w:pStyle w:val="Compact"/>
              <w:jc w:val="left"/>
            </w:pPr>
            <w:r>
              <w:t xml:space="preserve">Service</w:t>
            </w:r>
          </w:p>
        </w:tc>
        <w:tc>
          <w:tcPr/>
          <w:p>
            <w:pPr>
              <w:pStyle w:val="Compact"/>
              <w:jc w:val="left"/>
            </w:pPr>
            <w:r>
              <w:t xml:space="preserve">1</w:t>
            </w:r>
          </w:p>
        </w:tc>
        <w:tc>
          <w:tcPr/>
          <w:p>
            <w:pPr>
              <w:pStyle w:val="Compact"/>
              <w:jc w:val="left"/>
            </w:pPr>
            <w:r>
              <w:t xml:space="preserve">300,000</w:t>
            </w:r>
          </w:p>
        </w:tc>
        <w:tc>
          <w:tcPr/>
          <w:p>
            <w:pPr>
              <w:pStyle w:val="Compact"/>
              <w:jc w:val="left"/>
            </w:pPr>
            <w:r>
              <w:t xml:space="preserve">300,000</w:t>
            </w:r>
          </w:p>
        </w:tc>
      </w:tr>
      <w:tr>
        <w:tc>
          <w:tcPr/>
          <w:p>
            <w:pPr>
              <w:pStyle w:val="Compact"/>
              <w:jc w:val="left"/>
            </w:pPr>
            <w:r>
              <w:t xml:space="preserve">3.8</w:t>
            </w:r>
          </w:p>
        </w:tc>
        <w:tc>
          <w:tcPr/>
          <w:p>
            <w:pPr>
              <w:pStyle w:val="Compact"/>
              <w:jc w:val="left"/>
            </w:pPr>
            <w:r>
              <w:t xml:space="preserve">Replacement Guarantee – 60-Day Coverage (Laboratory Technician)</w:t>
            </w:r>
          </w:p>
        </w:tc>
        <w:tc>
          <w:tcPr/>
          <w:p>
            <w:pPr>
              <w:pStyle w:val="Compact"/>
              <w:jc w:val="left"/>
            </w:pPr>
            <w:r>
              <w:t xml:space="preserve">Service</w:t>
            </w:r>
          </w:p>
        </w:tc>
        <w:tc>
          <w:tcPr/>
          <w:p>
            <w:pPr>
              <w:pStyle w:val="Compact"/>
              <w:jc w:val="left"/>
            </w:pPr>
            <w:r>
              <w:t xml:space="preserve">1</w:t>
            </w:r>
          </w:p>
        </w:tc>
        <w:tc>
          <w:tcPr/>
          <w:p>
            <w:pPr>
              <w:pStyle w:val="Compact"/>
              <w:jc w:val="left"/>
            </w:pPr>
            <w:r>
              <w:t xml:space="preserve">600,000</w:t>
            </w:r>
          </w:p>
        </w:tc>
        <w:tc>
          <w:tcPr/>
          <w:p>
            <w:pPr>
              <w:pStyle w:val="Compact"/>
              <w:jc w:val="left"/>
            </w:pPr>
            <w:r>
              <w:t xml:space="preserve">600,000</w:t>
            </w:r>
          </w:p>
        </w:tc>
      </w:tr>
      <w:tr>
        <w:tc>
          <w:tcPr>
            <w:gridSpan w:val="5"/>
          </w:tcPr>
          <w:p>
            <w:pPr>
              <w:pStyle w:val="Compact"/>
              <w:jc w:val="left"/>
            </w:pPr>
            <w:r>
              <w:t xml:space="preserve">TOTAL QUOTATION ESTIMATE (CLP)</w:t>
            </w:r>
          </w:p>
        </w:tc>
        <w:tc>
          <w:tcPr/>
          <w:p>
            <w:pPr>
              <w:pStyle w:val="Compact"/>
              <w:jc w:val="left"/>
            </w:pPr>
            <w:r>
              <w:t xml:space="preserve">5,460,000</w:t>
            </w:r>
          </w:p>
        </w:tc>
      </w:tr>
      <w:tr>
        <w:tc>
          <w:tcPr>
            <w:gridSpan w:val="5"/>
          </w:tcPr>
          <w:p>
            <w:pPr>
              <w:pStyle w:val="Compact"/>
              <w:jc w:val="left"/>
            </w:pPr>
            <w:r>
              <w:t xml:space="preserve">IVA 19% (Chile Santiago Tax)</w:t>
            </w:r>
          </w:p>
        </w:tc>
        <w:tc>
          <w:tcPr/>
          <w:p>
            <w:pPr>
              <w:pStyle w:val="Compact"/>
              <w:jc w:val="left"/>
            </w:pPr>
            <w:r>
              <w:t xml:space="preserve">1,037,400</w:t>
            </w:r>
          </w:p>
        </w:tc>
      </w:tr>
      <w:tr>
        <w:tc>
          <w:tcPr>
            <w:gridSpan w:val="5"/>
          </w:tcPr>
          <w:p>
            <w:pPr>
              <w:pStyle w:val="Compact"/>
              <w:jc w:val="left"/>
            </w:pPr>
            <w:r>
              <w:t xml:space="preserve">GRAND TOTAL (CLP)</w:t>
            </w:r>
          </w:p>
        </w:tc>
        <w:tc>
          <w:tcPr/>
          <w:p>
            <w:pPr>
              <w:pStyle w:val="Compact"/>
              <w:jc w:val="left"/>
            </w:pPr>
            <w:r>
              <w:t xml:space="preserve">6,497,400</w:t>
            </w:r>
          </w:p>
        </w:tc>
      </w:tr>
    </w:tbl>
    <w:bookmarkEnd w:id="23"/>
    <w:bookmarkStart w:id="24" w:name="terms-and-conditions"/>
    <w:p>
      <w:pPr>
        <w:pStyle w:val="Heading2"/>
      </w:pPr>
      <w:r>
        <w:t xml:space="preserve">4. Terms and Conditions</w:t>
      </w:r>
    </w:p>
    <w:p>
      <w:pPr>
        <w:numPr>
          <w:ilvl w:val="0"/>
          <w:numId w:val="1001"/>
        </w:numPr>
        <w:pStyle w:val="Compact"/>
      </w:pPr>
      <w:r>
        <w:rPr>
          <w:bCs/>
          <w:b/>
        </w:rPr>
        <w:t xml:space="preserve">Validity:</w:t>
      </w:r>
      <w:r>
        <w:t xml:space="preserve"> </w:t>
      </w:r>
      <w:r>
        <w:t xml:space="preserve">This Quotation Estimate is valid for thirty (30) calendar days from the date of issue. After this period, pricing may be subject to revision based on market conditions in Chile Santiago.</w:t>
      </w:r>
    </w:p>
    <w:p>
      <w:pPr>
        <w:numPr>
          <w:ilvl w:val="0"/>
          <w:numId w:val="1001"/>
        </w:numPr>
        <w:pStyle w:val="Compact"/>
      </w:pPr>
      <w:r>
        <w:rPr>
          <w:bCs/>
          <w:b/>
        </w:rPr>
        <w:t xml:space="preserve">Payment Terms:</w:t>
      </w:r>
      <w:r>
        <w:t xml:space="preserve"> </w:t>
      </w:r>
      <w:r>
        <w:t xml:space="preserve">40% advance upon acceptance of this Quotation Estimate; 30% upon successful placement of the Laboratory Technician; 30% upon completion of the 90-day probationary period. All payments shall be made via bank transfer to the account specified in the attached invoice.</w:t>
      </w:r>
    </w:p>
    <w:p>
      <w:pPr>
        <w:numPr>
          <w:ilvl w:val="0"/>
          <w:numId w:val="1001"/>
        </w:numPr>
        <w:pStyle w:val="Compact"/>
      </w:pPr>
      <w:r>
        <w:rPr>
          <w:bCs/>
          <w:b/>
        </w:rPr>
        <w:t xml:space="preserve">Replacement Guarantee:</w:t>
      </w:r>
      <w:r>
        <w:t xml:space="preserve"> </w:t>
      </w:r>
      <w:r>
        <w:t xml:space="preserve">Should the Laboratory Technician resign or be terminated for cause within the first sixty (60) days of employment, our firm shall provide a replacement candidate at no additional recruitment cost, as detailed in Item 3.8.</w:t>
      </w:r>
    </w:p>
    <w:p>
      <w:pPr>
        <w:numPr>
          <w:ilvl w:val="0"/>
          <w:numId w:val="1001"/>
        </w:numPr>
        <w:pStyle w:val="Compact"/>
      </w:pPr>
      <w:r>
        <w:rPr>
          <w:bCs/>
          <w:b/>
        </w:rPr>
        <w:t xml:space="preserve">Confidentiality:</w:t>
      </w:r>
      <w:r>
        <w:t xml:space="preserve"> </w:t>
      </w:r>
      <w:r>
        <w:t xml:space="preserve">All personal data of the Laboratory Technician candidate and all proprietary information of the client shall be handled in strict accordance with Chile's Ley 19.628 on Data Protection and the regulations of the Agencia de Protección de Datos.</w:t>
      </w:r>
    </w:p>
    <w:p>
      <w:pPr>
        <w:numPr>
          <w:ilvl w:val="0"/>
          <w:numId w:val="1001"/>
        </w:numPr>
        <w:pStyle w:val="Compact"/>
      </w:pPr>
      <w:r>
        <w:rPr>
          <w:bCs/>
          <w:b/>
        </w:rPr>
        <w:t xml:space="preserve">Regulatory Compliance:</w:t>
      </w:r>
      <w:r>
        <w:t xml:space="preserve"> </w:t>
      </w:r>
      <w:r>
        <w:t xml:space="preserve">The Laboratory Technician shall be registered with the relevant professional bodies in Chile Santiago and shall maintain all required certifications throughout the engagement period.</w:t>
      </w:r>
    </w:p>
    <w:p>
      <w:pPr>
        <w:numPr>
          <w:ilvl w:val="0"/>
          <w:numId w:val="1001"/>
        </w:numPr>
        <w:pStyle w:val="Compact"/>
      </w:pPr>
      <w:r>
        <w:rPr>
          <w:bCs/>
          <w:b/>
        </w:rPr>
        <w:t xml:space="preserve">Force Majeure:</w:t>
      </w:r>
      <w:r>
        <w:t xml:space="preserve"> </w:t>
      </w:r>
      <w:r>
        <w:t xml:space="preserve">Neither party shall be liable for delays or non-performance resulting from events beyond reasonable control, including but not limited to natural disasters, government mandates, or public health emergencies affecting the Chile Santiago metropolitan area.</w:t>
      </w:r>
    </w:p>
    <w:p>
      <w:pPr>
        <w:numPr>
          <w:ilvl w:val="0"/>
          <w:numId w:val="1001"/>
        </w:numPr>
        <w:pStyle w:val="Compact"/>
      </w:pPr>
      <w:r>
        <w:rPr>
          <w:bCs/>
          <w:b/>
        </w:rPr>
        <w:t xml:space="preserve">Governing Law:</w:t>
      </w:r>
      <w:r>
        <w:t xml:space="preserve"> </w:t>
      </w:r>
      <w:r>
        <w:t xml:space="preserve">This Quotation Estimate and any subsequent contract shall be governed by the civil and labor laws of the Republic of Chile, with jurisdiction vested in the courts of Chile Santiago.</w:t>
      </w:r>
    </w:p>
    <w:bookmarkEnd w:id="24"/>
    <w:bookmarkStart w:id="25" w:name="acceptance-and-authorization"/>
    <w:p>
      <w:pPr>
        <w:pStyle w:val="Heading2"/>
      </w:pPr>
      <w:r>
        <w:t xml:space="preserve">5. Acceptance and Authorization</w:t>
      </w:r>
    </w:p>
    <w:p>
      <w:pPr>
        <w:pStyle w:val="FirstParagraph"/>
      </w:pPr>
      <w:r>
        <w:t xml:space="preserve">By signing below, the client acknowledges receipt of this Quotation Estimate and agrees to the terms, conditions, and pricing outlined herein for the placement and ongoing support of the Laboratory Technician in Chile Santiago. This document does not constitute a binding employment contract between the client and the Laboratory Technician; rather, it governs the professional services agreement between the client and our staffing firm.</w:t>
      </w:r>
    </w:p>
    <w:bookmarkEnd w:id="25"/>
    <w:p>
      <w:pPr>
        <w:pStyle w:val="BodyText"/>
      </w:pPr>
      <w:r>
        <w:rPr>
          <w:bCs/>
          <w:b/>
        </w:rPr>
        <w:t xml:space="preserve">For: Professional Staffing &amp; Technical Services</w:t>
      </w:r>
      <w:r>
        <w:br/>
      </w:r>
      <w:r>
        <w:t xml:space="preserve">Name: Carlos Andrés Vega</w:t>
      </w:r>
      <w:r>
        <w:br/>
      </w:r>
      <w:r>
        <w:t xml:space="preserve">Title: Senior Account Manager</w:t>
      </w:r>
      <w:r>
        <w:br/>
      </w:r>
      <w:r>
        <w:t xml:space="preserve">Date: _______________</w:t>
      </w:r>
    </w:p>
    <w:p>
      <w:pPr>
        <w:pStyle w:val="BodyText"/>
      </w:pPr>
      <w:r>
        <w:rPr>
          <w:bCs/>
          <w:b/>
        </w:rPr>
        <w:t xml:space="preserve">For: Instituto de Diagnóstico Clínico Andino SpA</w:t>
      </w:r>
      <w:r>
        <w:br/>
      </w:r>
      <w:r>
        <w:t xml:space="preserve">Name: Dra. María Fernanda Rojas</w:t>
      </w:r>
      <w:r>
        <w:br/>
      </w:r>
      <w:r>
        <w:t xml:space="preserve">Title: Director of Operations</w:t>
      </w:r>
      <w:r>
        <w:br/>
      </w:r>
      <w:r>
        <w:t xml:space="preserve">Date: _______________</w:t>
      </w:r>
    </w:p>
    <w:p>
      <w:pPr>
        <w:pStyle w:val="BodyText"/>
      </w:pPr>
      <w:r>
        <w:t xml:space="preserve">This Quotation Estimate (QE-2025-04871) was prepared for the placement of a Laboratory Technician in Chile Santiago. All prices are expressed in Chilean Pesos (CLP) and include applicable taxes as indicated. For questions or amendments, please contact quotes@labtechchile.cl or +56 2 2345 6789.</w:t>
      </w:r>
    </w:p>
    <w:p>
      <w:pPr>
        <w:pStyle w:val="BodyText"/>
      </w:pPr>
      <w:r>
        <w:t xml:space="preserve">© 2025 Professional Staffing &amp; Technical Services. All rights reserved. RUT: 76.543.210-K | Chile Santiago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Laboratory Technician - Chile Santiago</dc:title>
  <dc:creator/>
  <dc:language>en</dc:language>
  <cp:keywords/>
  <dcterms:created xsi:type="dcterms:W3CDTF">2026-10-10T06:48:34Z</dcterms:created>
  <dcterms:modified xsi:type="dcterms:W3CDTF">2026-10-10T06:48:34Z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