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DR</w:t>
      </w:r>
      <w:r>
        <w:t xml:space="preserve"> </w:t>
      </w:r>
      <w:r>
        <w:t xml:space="preserve">Congo</w:t>
      </w:r>
      <w:r>
        <w:t xml:space="preserve"> </w:t>
      </w:r>
      <w:r>
        <w:t xml:space="preserve">Kinshasa</w:t>
      </w:r>
    </w:p>
    <w:bookmarkStart w:id="20" w:name="meditech-solutions-africa-sarl"/>
    <w:p>
      <w:pPr>
        <w:pStyle w:val="Heading1"/>
      </w:pPr>
      <w:r>
        <w:t xml:space="preserve">MediTech Solutions Africa SARL</w:t>
      </w:r>
    </w:p>
    <w:p>
      <w:pPr>
        <w:pStyle w:val="FirstParagraph"/>
      </w:pPr>
      <w:r>
        <w:t xml:space="preserve">12 Avenue de la Paix, Gombe, Kinshasa, DR Congo</w:t>
      </w:r>
    </w:p>
    <w:p>
      <w:pPr>
        <w:pStyle w:val="BodyText"/>
      </w:pPr>
      <w:r>
        <w:t xml:space="preserve">Tel: +243 810 000 000 | Email: info@meditech-africa.cd</w:t>
      </w:r>
    </w:p>
    <w:p>
      <w:pPr>
        <w:pStyle w:val="BodyText"/>
      </w:pPr>
      <w:r>
        <w:t xml:space="preserve">RC: 12345678/CD/KIN | NIF: 00123456789</w:t>
      </w:r>
    </w:p>
    <w:bookmarkEnd w:id="20"/>
    <w:p>
      <w:pPr>
        <w:pStyle w:val="BodyText"/>
      </w:pPr>
      <w:r>
        <w:t xml:space="preserve">Quotation Estimate</w:t>
      </w:r>
    </w:p>
    <w:p>
      <w:pPr>
        <w:pStyle w:val="BodyText"/>
      </w:pPr>
      <w:r>
        <w:rPr>
          <w:bCs/>
          <w:b/>
        </w:rPr>
        <w:t xml:space="preserve">Quotation No.:</w:t>
      </w:r>
      <w:r>
        <w:t xml:space="preserve"> </w:t>
      </w:r>
      <w:r>
        <w:t xml:space="preserve">QTE-2025-KIN-0047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r>
        <w:t xml:space="preserve"> </w:t>
      </w:r>
      <w:r>
        <w:t xml:space="preserve">Hôpital Général de Kinshasa</w:t>
      </w:r>
    </w:p>
    <w:p>
      <w:pPr>
        <w:pStyle w:val="BodyText"/>
      </w:pPr>
      <w:r>
        <w:rPr>
          <w:bCs/>
          <w:b/>
        </w:rPr>
        <w:t xml:space="preserve">Attention:</w:t>
      </w:r>
      <w:r>
        <w:t xml:space="preserve"> </w:t>
      </w:r>
      <w:r>
        <w:t xml:space="preserve">Dr. M. Kalala, Director of Clinical Services</w:t>
      </w:r>
    </w:p>
    <w:p>
      <w:pPr>
        <w:pStyle w:val="BodyText"/>
      </w:pPr>
      <w:r>
        <w:rPr>
          <w:bCs/>
          <w:b/>
        </w:rPr>
        <w:t xml:space="preserve">Location of Service:</w:t>
      </w:r>
      <w:r>
        <w:t xml:space="preserve"> </w:t>
      </w:r>
      <w:r>
        <w:t xml:space="preserve">DR Congo Kinshasa, Gombe District</w:t>
      </w:r>
    </w:p>
    <w:p>
      <w:pPr>
        <w:pStyle w:val="BodyText"/>
      </w:pPr>
      <w:r>
        <w:t xml:space="preserve">This</w:t>
      </w:r>
      <w:r>
        <w:t xml:space="preserve"> </w:t>
      </w:r>
      <w:r>
        <w:t xml:space="preserve">Quotation Estimate</w:t>
      </w:r>
      <w:r>
        <w:t xml:space="preserve"> </w:t>
      </w:r>
      <w:r>
        <w:t xml:space="preserve">is issued by MediTech Solutions Africa SARL in response to the request for the recruitment, deployment, and ongoing professional services of a qualified</w:t>
      </w:r>
      <w:r>
        <w:t xml:space="preserve"> </w:t>
      </w:r>
      <w:r>
        <w:t xml:space="preserve">Laboratory Technician</w:t>
      </w:r>
      <w:r>
        <w:t xml:space="preserve"> </w:t>
      </w:r>
      <w:r>
        <w:t xml:space="preserve">to be stationed and operational within the DR Congo Kinshasa metropolitan area. The following document outlines the complete scope of services, associated costs, and contractual terms governing the engagement of the</w:t>
      </w:r>
      <w:r>
        <w:t xml:space="preserve"> </w:t>
      </w:r>
      <w:r>
        <w:t xml:space="preserve">Laboratory Technician</w:t>
      </w:r>
      <w:r>
        <w:t xml:space="preserve"> </w:t>
      </w:r>
      <w:r>
        <w:t xml:space="preserve">position as specified by the requesting institution.</w:t>
      </w:r>
    </w:p>
    <w:bookmarkStart w:id="21" w:name="X783e0401fe10d924cb02538abf8578a54a68cc5"/>
    <w:p>
      <w:pPr>
        <w:pStyle w:val="Heading2"/>
      </w:pPr>
      <w:r>
        <w:t xml:space="preserve">1. Scope of Services – Laboratory Technician Position</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Quotation Estimate</w:t>
      </w:r>
      <w:r>
        <w:t xml:space="preserve"> </w:t>
      </w:r>
      <w:r>
        <w:t xml:space="preserve">shall perform the following duties within the clinical and diagnostic laboratory facilities located in DR Congo Kinshasa:</w:t>
      </w:r>
    </w:p>
    <w:p>
      <w:pPr>
        <w:numPr>
          <w:ilvl w:val="0"/>
          <w:numId w:val="1001"/>
        </w:numPr>
        <w:pStyle w:val="Compact"/>
      </w:pPr>
      <w:r>
        <w:t xml:space="preserve">Conduct routine hematology, biochemistry, microbiology, and parasitology analyses in compliance with WHO and Congolese Ministry of Health standards.</w:t>
      </w:r>
    </w:p>
    <w:p>
      <w:pPr>
        <w:numPr>
          <w:ilvl w:val="0"/>
          <w:numId w:val="1001"/>
        </w:numPr>
        <w:pStyle w:val="Compact"/>
      </w:pPr>
      <w:r>
        <w:t xml:space="preserve">Operate, calibrate, and perform basic maintenance on laboratory instrumentation including centrifuges, microscopes, spectrophotometers, and automated analyzers.</w:t>
      </w:r>
    </w:p>
    <w:p>
      <w:pPr>
        <w:numPr>
          <w:ilvl w:val="0"/>
          <w:numId w:val="1001"/>
        </w:numPr>
        <w:pStyle w:val="Compact"/>
      </w:pPr>
      <w:r>
        <w:t xml:space="preserve">Prepare and process patient specimens for diagnostic testing, ensuring chain-of-custody integrity and biosafety protocol adherence.</w:t>
      </w:r>
    </w:p>
    <w:p>
      <w:pPr>
        <w:numPr>
          <w:ilvl w:val="0"/>
          <w:numId w:val="1001"/>
        </w:numPr>
        <w:pStyle w:val="Compact"/>
      </w:pPr>
      <w:r>
        <w:t xml:space="preserve">Generate, verify, and transmit laboratory results to attending physicians and clinical departments within the DR Congo Kinshasa healthcare network.</w:t>
      </w:r>
    </w:p>
    <w:p>
      <w:pPr>
        <w:numPr>
          <w:ilvl w:val="0"/>
          <w:numId w:val="1001"/>
        </w:numPr>
        <w:pStyle w:val="Compact"/>
      </w:pPr>
      <w:r>
        <w:t xml:space="preserve">Maintain accurate laboratory records, inventory logs, and quality assurance documentation in accordance with ISO 15189 guidelines.</w:t>
      </w:r>
    </w:p>
    <w:p>
      <w:pPr>
        <w:numPr>
          <w:ilvl w:val="0"/>
          <w:numId w:val="1001"/>
        </w:numPr>
        <w:pStyle w:val="Compact"/>
      </w:pPr>
      <w:r>
        <w:t xml:space="preserve">Supervise and mentor junior laboratory assistants and trainees as directed by the supervising pathologist.</w:t>
      </w:r>
    </w:p>
    <w:p>
      <w:pPr>
        <w:numPr>
          <w:ilvl w:val="0"/>
          <w:numId w:val="1001"/>
        </w:numPr>
        <w:pStyle w:val="Compact"/>
      </w:pPr>
      <w:r>
        <w:t xml:space="preserve">Ensure full compliance with the DR Congo national regulations governing clinical laboratory practice, waste disposal, and occupational health and safety.</w:t>
      </w:r>
    </w:p>
    <w:bookmarkEnd w:id="21"/>
    <w:bookmarkStart w:id="22" w:name="X162438cba6ad3e2520201ccbaea6c0f8c4e14b8"/>
    <w:p>
      <w:pPr>
        <w:pStyle w:val="Heading2"/>
      </w:pPr>
      <w:r>
        <w:t xml:space="preserve">2. Candidate Qualifications and Requirements</w:t>
      </w:r>
    </w:p>
    <w:p>
      <w:pPr>
        <w:pStyle w:val="FirstParagraph"/>
      </w:pPr>
      <w:r>
        <w:t xml:space="preserve">The</w:t>
      </w:r>
      <w:r>
        <w:t xml:space="preserve"> </w:t>
      </w:r>
      <w:r>
        <w:t xml:space="preserve">Laboratory Technician</w:t>
      </w:r>
      <w:r>
        <w:t xml:space="preserve"> </w:t>
      </w:r>
      <w:r>
        <w:t xml:space="preserve">candidate must hold a minimum of a Diploma in Medical Laboratory Science (Diplôme d'État) or equivalent certification recognized by the DR Congo Ministry of Higher Education. A minimum of three (3) years of post-qualification experience in a clinical or hospital laboratory setting within DR Congo Kinshasa or a comparable East/Central African healthcare environment is required. Proficiency in French is mandatory; working knowledge of English is considered advantageous. The candidate must possess a valid professional license issued by the Ordre des Biologistes et Techniciens de Laboratoire du Congo.</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Cost (USD)</w:t>
            </w:r>
          </w:p>
        </w:tc>
      </w:tr>
      <w:tr>
        <w:tc>
          <w:tcPr/>
          <w:p>
            <w:pPr>
              <w:pStyle w:val="Compact"/>
              <w:jc w:val="left"/>
            </w:pPr>
            <w:r>
              <w:t xml:space="preserve">3.1</w:t>
            </w:r>
          </w:p>
        </w:tc>
        <w:tc>
          <w:tcPr/>
          <w:p>
            <w:pPr>
              <w:pStyle w:val="Compact"/>
              <w:jc w:val="left"/>
            </w:pPr>
            <w:r>
              <w:t xml:space="preserve">Monthly salary of the Laboratory Technician (including 13th-month bonus pro-rated)</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3.2</w:t>
            </w:r>
          </w:p>
        </w:tc>
        <w:tc>
          <w:tcPr/>
          <w:p>
            <w:pPr>
              <w:pStyle w:val="Compact"/>
              <w:jc w:val="left"/>
            </w:pPr>
            <w:r>
              <w:t xml:space="preserve">Statutory employer contributions (CNSS, pension, and social insurance – DR Congo Kinshasa rates)</w:t>
            </w:r>
          </w:p>
        </w:tc>
        <w:tc>
          <w:tcPr/>
          <w:p>
            <w:pPr>
              <w:pStyle w:val="Compact"/>
              <w:jc w:val="left"/>
            </w:pPr>
            <w:r>
              <w:t xml:space="preserve">12 months</w:t>
            </w:r>
          </w:p>
        </w:tc>
        <w:tc>
          <w:tcPr/>
          <w:p>
            <w:pPr>
              <w:pStyle w:val="Compact"/>
              <w:jc w:val="left"/>
            </w:pPr>
            <w:r>
              <w:t xml:space="preserve">$360.00</w:t>
            </w:r>
          </w:p>
        </w:tc>
        <w:tc>
          <w:tcPr/>
          <w:p>
            <w:pPr>
              <w:pStyle w:val="Compact"/>
              <w:jc w:val="left"/>
            </w:pPr>
            <w:r>
              <w:t xml:space="preserve">$4,320.00</w:t>
            </w:r>
          </w:p>
        </w:tc>
      </w:tr>
      <w:tr>
        <w:tc>
          <w:tcPr/>
          <w:p>
            <w:pPr>
              <w:pStyle w:val="Compact"/>
              <w:jc w:val="left"/>
            </w:pPr>
            <w:r>
              <w:t xml:space="preserve">3.3</w:t>
            </w:r>
          </w:p>
        </w:tc>
        <w:tc>
          <w:tcPr/>
          <w:p>
            <w:pPr>
              <w:pStyle w:val="Compact"/>
              <w:jc w:val="left"/>
            </w:pPr>
            <w:r>
              <w:t xml:space="preserve">Recruitment, screening, and onboarding fees for the Laboratory Technician</w:t>
            </w:r>
          </w:p>
        </w:tc>
        <w:tc>
          <w:tcPr/>
          <w:p>
            <w:pPr>
              <w:pStyle w:val="Compact"/>
              <w:jc w:val="left"/>
            </w:pPr>
            <w:r>
              <w:t xml:space="preserve">1 position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3.4</w:t>
            </w:r>
          </w:p>
        </w:tc>
        <w:tc>
          <w:tcPr/>
          <w:p>
            <w:pPr>
              <w:pStyle w:val="Compact"/>
              <w:jc w:val="left"/>
            </w:pPr>
            <w:r>
              <w:t xml:space="preserve">Initial professional training and DR Congo Kinshasa regulatory orientation program</w:t>
            </w:r>
          </w:p>
        </w:tc>
        <w:tc>
          <w:tcPr/>
          <w:p>
            <w:pPr>
              <w:pStyle w:val="Compact"/>
              <w:jc w:val="left"/>
            </w:pPr>
            <w:r>
              <w:t xml:space="preserve">1 position</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3.5</w:t>
            </w:r>
          </w:p>
        </w:tc>
        <w:tc>
          <w:tcPr/>
          <w:p>
            <w:pPr>
              <w:pStyle w:val="Compact"/>
              <w:jc w:val="left"/>
            </w:pPr>
            <w:r>
              <w:t xml:space="preserve">Annual continuing professional development (CPD) and certification renewal</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3.6</w:t>
            </w:r>
          </w:p>
        </w:tc>
        <w:tc>
          <w:tcPr/>
          <w:p>
            <w:pPr>
              <w:pStyle w:val="Compact"/>
              <w:jc w:val="left"/>
            </w:pPr>
            <w:r>
              <w:t xml:space="preserve">Personal protective equipment (PPE), lab coats, and safety gear (annual supply)</w:t>
            </w:r>
          </w:p>
        </w:tc>
        <w:tc>
          <w:tcPr/>
          <w:p>
            <w:pPr>
              <w:pStyle w:val="Compact"/>
              <w:jc w:val="left"/>
            </w:pPr>
            <w:r>
              <w:t xml:space="preserve">1 position</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3.7</w:t>
            </w:r>
          </w:p>
        </w:tc>
        <w:tc>
          <w:tcPr/>
          <w:p>
            <w:pPr>
              <w:pStyle w:val="Compact"/>
              <w:jc w:val="left"/>
            </w:pPr>
            <w:r>
              <w:t xml:space="preserve">Health insurance and occupational accident coverage (DR Congo Kinshasa provider)</w:t>
            </w:r>
          </w:p>
        </w:tc>
        <w:tc>
          <w:tcPr/>
          <w:p>
            <w:pPr>
              <w:pStyle w:val="Compact"/>
              <w:jc w:val="left"/>
            </w:pPr>
            <w:r>
              <w:t xml:space="preserve">12 months</w:t>
            </w:r>
          </w:p>
        </w:tc>
        <w:tc>
          <w:tcPr/>
          <w:p>
            <w:pPr>
              <w:pStyle w:val="Compact"/>
              <w:jc w:val="left"/>
            </w:pPr>
            <w:r>
              <w:t xml:space="preserve">$500.00</w:t>
            </w:r>
          </w:p>
        </w:tc>
        <w:tc>
          <w:tcPr/>
          <w:p>
            <w:pPr>
              <w:pStyle w:val="Compact"/>
              <w:jc w:val="left"/>
            </w:pPr>
            <w:r>
              <w:t xml:space="preserve">$5,000.00</w:t>
            </w:r>
          </w:p>
        </w:tc>
      </w:tr>
      <w:tr>
        <w:tc>
          <w:tcPr/>
          <w:p>
            <w:pPr>
              <w:pStyle w:val="Compact"/>
              <w:jc w:val="left"/>
            </w:pPr>
            <w:r>
              <w:t xml:space="preserve">3.8</w:t>
            </w:r>
          </w:p>
        </w:tc>
        <w:tc>
          <w:tcPr/>
          <w:p>
            <w:pPr>
              <w:pStyle w:val="Compact"/>
              <w:jc w:val="left"/>
            </w:pPr>
            <w:r>
              <w:t xml:space="preserve">Administrative and management overhead (10%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$3,257.00</w:t>
            </w:r>
          </w:p>
        </w:tc>
      </w:tr>
      <w:tr>
        <w:tc>
          <w:tcPr>
            <w:gridSpan w:val="4"/>
          </w:tcPr>
          <w:p>
            <w:pPr>
              <w:pStyle w:val="Compact"/>
              <w:jc w:val="right"/>
            </w:pPr>
            <w:r>
              <w:t xml:space="preserve">GRAND TOTAL (USD)</w:t>
            </w:r>
          </w:p>
        </w:tc>
        <w:tc>
          <w:tcPr/>
          <w:p>
            <w:pPr>
              <w:pStyle w:val="Compact"/>
              <w:jc w:val="left"/>
            </w:pPr>
            <w:r>
              <w:t xml:space="preserve">$31,327.00</w:t>
            </w:r>
          </w:p>
        </w:tc>
      </w:tr>
    </w:tbl>
    <w:p>
      <w:pPr>
        <w:pStyle w:val="BodyText"/>
      </w:pPr>
      <w:r>
        <w:t xml:space="preserve">All costs listed in this</w:t>
      </w:r>
      <w:r>
        <w:t xml:space="preserve"> </w:t>
      </w:r>
      <w:r>
        <w:t xml:space="preserve">Quotation Estimate</w:t>
      </w:r>
      <w:r>
        <w:t xml:space="preserve"> </w:t>
      </w:r>
      <w:r>
        <w:t xml:space="preserve">are denominated in United States Dollars (USD) and are inclusive of applicable value-added tax (TVA) at the prevailing DR Congo Kinshasa rate of 16%, unless otherwise stated. Any additional statutory levies imposed by the Congolese government during the contract term shall be borne by the client institution.</w:t>
      </w:r>
    </w:p>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on a monthly basis, due within fifteen (15) calendar days of receipt of the invoice. The initial recruitment and onboarding fees (Ref. 3.3 and 3.4) are payable within ten (10) business days of contract signature. Late payments shall incur a penalty of 1.5% per month, calculated on the outstanding balance. All payments shall be remitted via bank transfer to the MediTech Solutions Africa SARL account held at a licensed commercial bank in DR Congo Kinshasa.</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pricing is subject to revision based on prevailing exchange rates and labor market conditions in DR Congo Kinshasa.</w:t>
      </w:r>
    </w:p>
    <w:p>
      <w:pPr>
        <w:numPr>
          <w:ilvl w:val="0"/>
          <w:numId w:val="1002"/>
        </w:numPr>
        <w:pStyle w:val="Compact"/>
      </w:pPr>
      <w:r>
        <w:t xml:space="preserve">The engagement of the</w:t>
      </w:r>
      <w:r>
        <w:t xml:space="preserve"> </w:t>
      </w:r>
      <w:r>
        <w:t xml:space="preserve">Laboratory Technician</w:t>
      </w:r>
      <w:r>
        <w:t xml:space="preserve"> </w:t>
      </w:r>
      <w:r>
        <w:t xml:space="preserve">is subject to a three-month probationary period during which either party may terminate the arrangement with fourteen (14) days' written notice.</w:t>
      </w:r>
    </w:p>
    <w:p>
      <w:pPr>
        <w:numPr>
          <w:ilvl w:val="0"/>
          <w:numId w:val="1002"/>
        </w:numPr>
        <w:pStyle w:val="Compact"/>
      </w:pPr>
      <w:r>
        <w:t xml:space="preserve">MediTech Solutions Africa SARL shall not be liable for any delays in service delivery caused by force majeure events, including but not limited to civil unrest, epidemics, or government-mandated closures within DR Congo Kinshasa.</w:t>
      </w:r>
    </w:p>
    <w:p>
      <w:pPr>
        <w:numPr>
          <w:ilvl w:val="0"/>
          <w:numId w:val="1002"/>
        </w:numPr>
        <w:pStyle w:val="Compact"/>
      </w:pPr>
      <w:r>
        <w:t xml:space="preserve">The</w:t>
      </w:r>
      <w:r>
        <w:t xml:space="preserve"> </w:t>
      </w:r>
      <w:r>
        <w:t xml:space="preserve">Laboratory Technician</w:t>
      </w:r>
      <w:r>
        <w:t xml:space="preserve"> </w:t>
      </w:r>
      <w:r>
        <w:t xml:space="preserve">shall be bound by a strict confidentiality and non-disclosure agreement covering all patient data, proprietary laboratory methods, and institutional records encountered during the engagement.</w:t>
      </w:r>
    </w:p>
    <w:p>
      <w:pPr>
        <w:numPr>
          <w:ilvl w:val="0"/>
          <w:numId w:val="1002"/>
        </w:numPr>
        <w:pStyle w:val="Compact"/>
      </w:pPr>
      <w:r>
        <w:t xml:space="preserve">Any modifications to the scope of services, working hours, or additional responsibilities of the</w:t>
      </w:r>
      <w:r>
        <w:t xml:space="preserve"> </w:t>
      </w:r>
      <w:r>
        <w:t xml:space="preserve">Laboratory Technician</w:t>
      </w:r>
      <w:r>
        <w:t xml:space="preserve"> </w:t>
      </w:r>
      <w:r>
        <w:t xml:space="preserve">must be documented in a formal amendment to this</w:t>
      </w:r>
      <w:r>
        <w:t xml:space="preserve"> </w:t>
      </w:r>
      <w:r>
        <w:t xml:space="preserve">Quotation Estimate</w:t>
      </w:r>
      <w:r>
        <w:t xml:space="preserve"> </w:t>
      </w:r>
      <w:r>
        <w:t xml:space="preserve">and signed by both parties.</w:t>
      </w:r>
    </w:p>
    <w:p>
      <w:pPr>
        <w:numPr>
          <w:ilvl w:val="0"/>
          <w:numId w:val="1002"/>
        </w:numPr>
        <w:pStyle w:val="Compact"/>
      </w:pPr>
      <w:r>
        <w:t xml:space="preserve">Governance of this agreement shall be under the laws of the Democratic Republic of Congo, with any disputes to be resolved through arbitration in Kinshasa, DR Congo.</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and pricing set forth in this</w:t>
      </w:r>
      <w:r>
        <w:t xml:space="preserve"> </w:t>
      </w:r>
      <w:r>
        <w:t xml:space="preserve">Quotation Estimate</w:t>
      </w:r>
      <w:r>
        <w:t xml:space="preserve"> </w:t>
      </w:r>
      <w:r>
        <w:t xml:space="preserve">for the engagement of a</w:t>
      </w:r>
      <w:r>
        <w:t xml:space="preserve"> </w:t>
      </w:r>
      <w:r>
        <w:t xml:space="preserve">Laboratory Technician</w:t>
      </w:r>
      <w:r>
        <w:t xml:space="preserve"> </w:t>
      </w:r>
      <w:r>
        <w:t xml:space="preserve">in DR Congo Kinshasa. This document constitutes a binding commercial proposal upon countersignature by both parties.</w:t>
      </w:r>
    </w:p>
    <w:p>
      <w:pPr>
        <w:pStyle w:val="BodyText"/>
      </w:pPr>
      <w:r>
        <w:rPr>
          <w:bCs/>
          <w:b/>
        </w:rPr>
        <w:t xml:space="preserve">For MediTech Solutions Africa SARL</w:t>
      </w:r>
    </w:p>
    <w:p>
      <w:pPr>
        <w:pStyle w:val="BodyText"/>
      </w:pPr>
      <w:r>
        <w:t xml:space="preserve">Name: _________________________</w:t>
      </w:r>
      <w:r>
        <w:br/>
      </w:r>
      <w:r>
        <w:t xml:space="preserve">Title: Managing Director</w:t>
      </w:r>
      <w:r>
        <w:br/>
      </w:r>
      <w:r>
        <w:t xml:space="preserve">Date: _________________________</w:t>
      </w:r>
      <w:r>
        <w:br/>
      </w:r>
      <w:r>
        <w:t xml:space="preserve">Signature &amp; Stamp:</w:t>
      </w:r>
    </w:p>
    <w:p>
      <w:pPr>
        <w:pStyle w:val="BodyText"/>
      </w:pPr>
      <w:r>
        <w:rPr>
          <w:bCs/>
          <w:b/>
        </w:rPr>
        <w:t xml:space="preserve">For Hôpital Général de Kinshasa (Client)</w:t>
      </w:r>
    </w:p>
    <w:p>
      <w:pPr>
        <w:pStyle w:val="BodyText"/>
      </w:pPr>
      <w:r>
        <w:t xml:space="preserve">Name: _________________________</w:t>
      </w:r>
      <w:r>
        <w:br/>
      </w:r>
      <w:r>
        <w:t xml:space="preserve">Title: Director of Clinical Services</w:t>
      </w:r>
      <w:r>
        <w:br/>
      </w:r>
      <w:r>
        <w:t xml:space="preserve">Date: _________________________</w:t>
      </w:r>
      <w:r>
        <w:br/>
      </w:r>
      <w:r>
        <w:t xml:space="preserve">Signature &amp; Stamp:</w:t>
      </w:r>
    </w:p>
    <w:p>
      <w:pPr>
        <w:pStyle w:val="BodyText"/>
      </w:pPr>
      <w:r>
        <w:t xml:space="preserve">MediTech Solutions Africa SARL | 12 Avenue de la Paix, Gombe, Kinshasa, DR Congo | Tel: +243 810 000 000 | info@meditech-africa.cd</w:t>
      </w:r>
    </w:p>
    <w:p>
      <w:pPr>
        <w:pStyle w:val="BodyText"/>
      </w:pPr>
      <w:r>
        <w:t xml:space="preserve">This Quotation Estimate (QTE-2025-KIN-0047) is the property of MediTech Solutions Africa SARL.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DR Congo Kinshasa</dc:title>
  <dc:creator/>
  <dc:language>en</dc:language>
  <cp:keywords/>
  <dcterms:created xsi:type="dcterms:W3CDTF">2026-10-10T07:19:12Z</dcterms:created>
  <dcterms:modified xsi:type="dcterms:W3CDTF">2026-10-10T07:19:12Z</dcterms:modified>
</cp:coreProperties>
</file>

<file path=docProps/custom.xml><?xml version="1.0" encoding="utf-8"?>
<Properties xmlns="http://schemas.openxmlformats.org/officeDocument/2006/custom-properties" xmlns:vt="http://schemas.openxmlformats.org/officeDocument/2006/docPropsVTypes"/>
</file>