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Recruitment &amp; Staffing Services for Laboratory Technician Roles</w:t>
      </w:r>
    </w:p>
    <w:p>
      <w:pPr>
        <w:pStyle w:val="BodyText"/>
      </w:pPr>
      <w:r>
        <w:t xml:space="preserve">India Bangalore | Reference No: QTE-BLR-2025-0472</w:t>
      </w:r>
    </w:p>
    <w:bookmarkEnd w:id="20"/>
    <w:p>
      <w:pPr>
        <w:pStyle w:val="BodyText"/>
      </w:pPr>
      <w:r>
        <w:rPr>
          <w:bCs/>
          <w:b/>
        </w:rPr>
        <w:t xml:space="preserve">Prepared By:</w:t>
      </w:r>
      <w:r>
        <w:t xml:space="preserve"> </w:t>
      </w:r>
      <w:r>
        <w:t xml:space="preserve">MedStaff Solutions Pvt. Ltd.</w:t>
      </w:r>
      <w:r>
        <w:br/>
      </w:r>
      <w:r>
        <w:t xml:space="preserve">4th Floor, Prestige Tech Park,</w:t>
      </w:r>
      <w:r>
        <w:br/>
      </w:r>
      <w:r>
        <w:t xml:space="preserve">Outer Ring Road, Bangalore – 560103,</w:t>
      </w:r>
      <w:r>
        <w:br/>
      </w:r>
      <w:r>
        <w:t xml:space="preserve">Karnataka, India</w:t>
      </w:r>
      <w:r>
        <w:br/>
      </w:r>
      <w:r>
        <w:t xml:space="preserve">Email: quotes@medstaffsolutions.in</w:t>
      </w:r>
    </w:p>
    <w:p>
      <w:pPr>
        <w:pStyle w:val="BodyText"/>
      </w:pPr>
      <w:r>
        <w:rPr>
          <w:bCs/>
          <w:b/>
        </w:rPr>
        <w:t xml:space="preserve">Prepared For:</w:t>
      </w:r>
      <w:r>
        <w:t xml:space="preserve"> </w:t>
      </w:r>
      <w:r>
        <w:t xml:space="preserve">[Client Organization Name]</w:t>
      </w:r>
      <w:r>
        <w:br/>
      </w:r>
      <w:r>
        <w:t xml:space="preserve">[Client Address]</w:t>
      </w:r>
      <w:r>
        <w:br/>
      </w:r>
      <w:r>
        <w:t xml:space="preserve">Bangalore, Karnataka, India</w:t>
      </w:r>
      <w:r>
        <w:br/>
      </w:r>
      <w:r>
        <w:t xml:space="preserve">Contact: [Client Contact Person]</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QTE-BLR-2025-0472</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MedStaff Solutions Pvt. Ltd. to provide a comprehensive and transparent cost breakdown for the recruitment, onboarding, and placement of a qualified</w:t>
      </w:r>
      <w:r>
        <w:t xml:space="preserve"> </w:t>
      </w:r>
      <w:r>
        <w:t xml:space="preserve">Laboratory Technician</w:t>
      </w:r>
      <w:r>
        <w:t xml:space="preserve"> </w:t>
      </w:r>
      <w:r>
        <w:t xml:space="preserve">in</w:t>
      </w:r>
      <w:r>
        <w:t xml:space="preserve"> </w:t>
      </w:r>
      <w:r>
        <w:t xml:space="preserve">India Bangalore</w:t>
      </w:r>
      <w:r>
        <w:t xml:space="preserve">. The scope of this engagement covers the end-to-end process of sourcing, screening, interviewing, background verification, and final placement of a Laboratory Technician who will be deployed at the client's facility located in the Bangalore metropolitan area, Karnataka, India.</w:t>
      </w:r>
    </w:p>
    <w:p>
      <w:pPr>
        <w:pStyle w:val="BodyText"/>
      </w:pPr>
      <w:r>
        <w:t xml:space="preserve">The Laboratory Technician position described in this Quotation Estimate pertains to a full-time role involving routine diagnostic testing, sample preparation, equipment calibration, quality control procedures, and maintenance of laboratory records in compliance with NABL, ISO 15189, and applicable Indian regulatory standards. The candidate will be expected to work in a clinical or industrial laboratory environment within the Bangalore city limits or its immediate suburbs including Whitefield, Electronic City, Koramangala, or HSR Layout.</w:t>
      </w:r>
    </w:p>
    <w:bookmarkEnd w:id="21"/>
    <w:bookmarkStart w:id="22" w:name="position-summary-laboratory-technician"/>
    <w:p>
      <w:pPr>
        <w:pStyle w:val="Heading2"/>
      </w:pPr>
      <w:r>
        <w:t xml:space="preserve">2. Position Summary – Laboratory Technician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Job Title</w:t>
            </w:r>
          </w:p>
        </w:tc>
        <w:tc>
          <w:tcPr/>
          <w:p>
            <w:pPr>
              <w:pStyle w:val="Compact"/>
              <w:jc w:val="left"/>
            </w:pPr>
            <w:r>
              <w:t xml:space="preserve">Laboratory Technician (Full-Time)</w:t>
            </w:r>
          </w:p>
        </w:tc>
      </w:tr>
      <w:tr>
        <w:tc>
          <w:tcPr/>
          <w:p>
            <w:pPr>
              <w:pStyle w:val="Compact"/>
              <w:jc w:val="left"/>
            </w:pPr>
            <w:r>
              <w:t xml:space="preserve">Location</w:t>
            </w:r>
          </w:p>
        </w:tc>
        <w:tc>
          <w:tcPr/>
          <w:p>
            <w:pPr>
              <w:pStyle w:val="Compact"/>
              <w:jc w:val="left"/>
            </w:pPr>
            <w:r>
              <w:t xml:space="preserve">India Bangalore – Client's Laboratory Facility</w:t>
            </w:r>
          </w:p>
        </w:tc>
      </w:tr>
      <w:tr>
        <w:tc>
          <w:tcPr/>
          <w:p>
            <w:pPr>
              <w:pStyle w:val="Compact"/>
              <w:jc w:val="left"/>
            </w:pPr>
            <w:r>
              <w:t xml:space="preserve">Qualification</w:t>
            </w:r>
          </w:p>
        </w:tc>
        <w:tc>
          <w:tcPr/>
          <w:p>
            <w:pPr>
              <w:pStyle w:val="Compact"/>
              <w:jc w:val="left"/>
            </w:pPr>
            <w:r>
              <w:t xml:space="preserve">Diploma in Medical Laboratory Technology (DMLT) / B.Sc. in Biotechnology / M.L.T. from a recognized Indian university</w:t>
            </w:r>
          </w:p>
        </w:tc>
      </w:tr>
      <w:tr>
        <w:tc>
          <w:tcPr/>
          <w:p>
            <w:pPr>
              <w:pStyle w:val="Compact"/>
              <w:jc w:val="left"/>
            </w:pPr>
            <w:r>
              <w:t xml:space="preserve">Experience</w:t>
            </w:r>
          </w:p>
        </w:tc>
        <w:tc>
          <w:tcPr/>
          <w:p>
            <w:pPr>
              <w:pStyle w:val="Compact"/>
              <w:jc w:val="left"/>
            </w:pPr>
            <w:r>
              <w:t xml:space="preserve">Minimum 2–4 years in a clinical or industrial laboratory setting</w:t>
            </w:r>
          </w:p>
        </w:tc>
      </w:tr>
      <w:tr>
        <w:tc>
          <w:tcPr/>
          <w:p>
            <w:pPr>
              <w:pStyle w:val="Compact"/>
              <w:jc w:val="left"/>
            </w:pPr>
            <w:r>
              <w:t xml:space="preserve">Key Responsibilities</w:t>
            </w:r>
          </w:p>
        </w:tc>
        <w:tc>
          <w:tcPr/>
          <w:p>
            <w:pPr>
              <w:pStyle w:val="Compact"/>
              <w:jc w:val="left"/>
            </w:pPr>
            <w:r>
              <w:t xml:space="preserve">Sample collection and processing, running automated analyzers, hematology, biochemistry, microbiology panels, LIMS data entry, equipment maintenance, and adherence to biosafety protocols</w:t>
            </w:r>
          </w:p>
        </w:tc>
      </w:tr>
      <w:tr>
        <w:tc>
          <w:tcPr/>
          <w:p>
            <w:pPr>
              <w:pStyle w:val="Compact"/>
              <w:jc w:val="left"/>
            </w:pPr>
            <w:r>
              <w:t xml:space="preserve">Working Hours</w:t>
            </w:r>
          </w:p>
        </w:tc>
        <w:tc>
          <w:tcPr/>
          <w:p>
            <w:pPr>
              <w:pStyle w:val="Compact"/>
              <w:jc w:val="left"/>
            </w:pPr>
            <w:r>
              <w:t xml:space="preserve">6 days/week, 9-hour shifts (rotational as per lab schedule)</w:t>
            </w:r>
          </w:p>
        </w:tc>
      </w:tr>
      <w:tr>
        <w:tc>
          <w:tcPr/>
          <w:p>
            <w:pPr>
              <w:pStyle w:val="Compact"/>
              <w:jc w:val="left"/>
            </w:pPr>
            <w:r>
              <w:t xml:space="preserve">Reporting To</w:t>
            </w:r>
          </w:p>
        </w:tc>
        <w:tc>
          <w:tcPr/>
          <w:p>
            <w:pPr>
              <w:pStyle w:val="Compact"/>
              <w:jc w:val="left"/>
            </w:pPr>
            <w:r>
              <w:t xml:space="preserve">Senior Laboratory Manager / Chief Technologist</w:t>
            </w:r>
          </w:p>
        </w:tc>
      </w:tr>
    </w:tbl>
    <w:bookmarkEnd w:id="22"/>
    <w:bookmarkStart w:id="23" w:name="Xe89d7fd82ae51e934f9b2c34b4e36980afb26d0"/>
    <w:p>
      <w:pPr>
        <w:pStyle w:val="Heading2"/>
      </w:pPr>
      <w:r>
        <w:t xml:space="preserve">3. Cost Breakdown – Quotation Estimate Details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Sr. No.</w:t>
            </w:r>
          </w:p>
        </w:tc>
        <w:tc>
          <w:tcPr/>
          <w:p>
            <w:pPr>
              <w:pStyle w:val="Compact"/>
              <w:jc w:val="left"/>
            </w:pPr>
            <w:r>
              <w:t xml:space="preserve">Service / Cost Item</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Sourcing Fee for Laboratory Technician (one-time)</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Screening, Interview Coordination &amp; Assessment (technical + aptitude)</w:t>
            </w:r>
          </w:p>
        </w:tc>
        <w:tc>
          <w:tcPr/>
          <w:p>
            <w:pPr>
              <w:pStyle w:val="Compact"/>
              <w:jc w:val="left"/>
            </w:pPr>
            <w:r>
              <w:t xml:space="preserve">₹ 12,000</w:t>
            </w:r>
          </w:p>
        </w:tc>
      </w:tr>
      <w:tr>
        <w:tc>
          <w:tcPr/>
          <w:p>
            <w:pPr>
              <w:pStyle w:val="Compact"/>
              <w:jc w:val="left"/>
            </w:pPr>
            <w:r>
              <w:t xml:space="preserve">3</w:t>
            </w:r>
          </w:p>
        </w:tc>
        <w:tc>
          <w:tcPr/>
          <w:p>
            <w:pPr>
              <w:pStyle w:val="Compact"/>
              <w:jc w:val="left"/>
            </w:pPr>
            <w:r>
              <w:t xml:space="preserve">Background Verification, Reference Checks &amp; Document Validation</w:t>
            </w:r>
          </w:p>
        </w:tc>
        <w:tc>
          <w:tcPr/>
          <w:p>
            <w:pPr>
              <w:pStyle w:val="Compact"/>
              <w:jc w:val="left"/>
            </w:pPr>
            <w:r>
              <w:t xml:space="preserve">₹ 8,500</w:t>
            </w:r>
          </w:p>
        </w:tc>
      </w:tr>
      <w:tr>
        <w:tc>
          <w:tcPr/>
          <w:p>
            <w:pPr>
              <w:pStyle w:val="Compact"/>
              <w:jc w:val="left"/>
            </w:pPr>
            <w:r>
              <w:t xml:space="preserve">4</w:t>
            </w:r>
          </w:p>
        </w:tc>
        <w:tc>
          <w:tcPr/>
          <w:p>
            <w:pPr>
              <w:pStyle w:val="Compact"/>
              <w:jc w:val="left"/>
            </w:pPr>
            <w:r>
              <w:t xml:space="preserve">Onboarding Support &amp; Orientation Coordination in Bangalore</w:t>
            </w:r>
          </w:p>
        </w:tc>
        <w:tc>
          <w:tcPr/>
          <w:p>
            <w:pPr>
              <w:pStyle w:val="Compact"/>
              <w:jc w:val="left"/>
            </w:pPr>
            <w:r>
              <w:t xml:space="preserve">₹ 6,000</w:t>
            </w:r>
          </w:p>
        </w:tc>
      </w:tr>
      <w:tr>
        <w:tc>
          <w:tcPr/>
          <w:p>
            <w:pPr>
              <w:pStyle w:val="Compact"/>
              <w:jc w:val="left"/>
            </w:pPr>
            <w:r>
              <w:t xml:space="preserve">5</w:t>
            </w:r>
          </w:p>
        </w:tc>
        <w:tc>
          <w:tcPr/>
          <w:p>
            <w:pPr>
              <w:pStyle w:val="Compact"/>
              <w:jc w:val="left"/>
            </w:pPr>
            <w:r>
              <w:t xml:space="preserve">Replacement Guarantee (90-day period, at no additional cost)</w:t>
            </w:r>
          </w:p>
        </w:tc>
        <w:tc>
          <w:tcPr/>
          <w:p>
            <w:pPr>
              <w:pStyle w:val="Compact"/>
              <w:jc w:val="left"/>
            </w:pPr>
            <w:r>
              <w:t xml:space="preserve">₹ 0 (Included)</w:t>
            </w:r>
          </w:p>
        </w:tc>
      </w:tr>
      <w:tr>
        <w:tc>
          <w:tcPr/>
          <w:p>
            <w:pPr>
              <w:pStyle w:val="Compact"/>
              <w:jc w:val="left"/>
            </w:pPr>
            <w:r>
              <w:t xml:space="preserve">6</w:t>
            </w:r>
          </w:p>
        </w:tc>
        <w:tc>
          <w:tcPr/>
          <w:p>
            <w:pPr>
              <w:pStyle w:val="Compact"/>
              <w:jc w:val="left"/>
            </w:pPr>
            <w:r>
              <w:t xml:space="preserve">Applicable GST @ 18% on subtotal</w:t>
            </w:r>
          </w:p>
        </w:tc>
        <w:tc>
          <w:tcPr/>
          <w:p>
            <w:pPr>
              <w:pStyle w:val="Compact"/>
              <w:jc w:val="left"/>
            </w:pPr>
            <w:r>
              <w:t xml:space="preserve">₹ 12,243</w:t>
            </w:r>
          </w:p>
        </w:tc>
      </w:tr>
      <w:tr>
        <w:tc>
          <w:tcPr>
            <w:gridSpan w:val="2"/>
          </w:tcPr>
          <w:p>
            <w:pPr>
              <w:pStyle w:val="Compact"/>
              <w:jc w:val="left"/>
            </w:pPr>
            <w:r>
              <w:t xml:space="preserve">Grand Total (Quotation Estimate)</w:t>
            </w:r>
          </w:p>
        </w:tc>
        <w:tc>
          <w:tcPr/>
          <w:p>
            <w:pPr>
              <w:pStyle w:val="Compact"/>
              <w:jc w:val="left"/>
            </w:pPr>
            <w:r>
              <w:t xml:space="preserve">₹ 83,743</w:t>
            </w:r>
          </w:p>
        </w:tc>
      </w:tr>
    </w:tbl>
    <w:p>
      <w:pPr>
        <w:pStyle w:val="BodyText"/>
      </w:pPr>
      <w:r>
        <w:rPr>
          <w:iCs/>
          <w:i/>
        </w:rPr>
        <w:t xml:space="preserve">Note: The above Quotation Estimate does not include the monthly salary, statutory benefits (PF, ESI, gratuity), or any recurring compensation payable to the Laboratory Technician. Those costs are the sole responsibility of the client organization as per Indian labor laws and the Karnataka Shops and Establishments Act.</w:t>
      </w:r>
    </w:p>
    <w:bookmarkEnd w:id="23"/>
    <w:bookmarkStart w:id="24" w:name="X41851cc329fc0e0fa593ac43fe69ecf435e4b63"/>
    <w:p>
      <w:pPr>
        <w:pStyle w:val="Heading2"/>
      </w:pPr>
      <w:r>
        <w:t xml:space="preserve">4. Recommended Monthly Compensation for the Laboratory Technician</w:t>
      </w:r>
    </w:p>
    <w:p>
      <w:pPr>
        <w:pStyle w:val="FirstParagraph"/>
      </w:pPr>
      <w:r>
        <w:t xml:space="preserve">Based on prevailing market rates for a Laboratory Technician in India Bangalore (2025), we recommend the following monthly compensation structure for the client's reference: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Monthly Amount (INR)</w:t>
            </w:r>
          </w:p>
        </w:tc>
        <w:tc>
          <w:tcPr/>
          <w:p>
            <w:pPr>
              <w:pStyle w:val="Compact"/>
            </w:pPr>
          </w:p>
        </w:tc>
      </w:tr>
      <w:tr>
        <w:tc>
          <w:tcPr/>
          <w:p>
            <w:pPr>
              <w:pStyle w:val="Compact"/>
              <w:jc w:val="left"/>
            </w:pPr>
            <w:r>
              <w:t xml:space="preserve">Basic Salary</w:t>
            </w:r>
          </w:p>
        </w:tc>
        <w:tc>
          <w:tcPr/>
          <w:p>
            <w:pPr>
              <w:pStyle w:val="Compact"/>
              <w:jc w:val="left"/>
            </w:pPr>
            <w:r>
              <w:t xml:space="preserve">₹ 28,000</w:t>
            </w:r>
          </w:p>
        </w:tc>
        <w:tc>
          <w:tcPr/>
          <w:p>
            <w:pPr>
              <w:pStyle w:val="Compact"/>
            </w:pPr>
          </w:p>
        </w:tc>
      </w:tr>
      <w:tr>
        <w:tc>
          <w:tcPr/>
          <w:p>
            <w:pPr>
              <w:pStyle w:val="Compact"/>
              <w:jc w:val="left"/>
            </w:pPr>
            <w:r>
              <w:t xml:space="preserve">House Rent Allowance (HRA)</w:t>
            </w:r>
          </w:p>
        </w:tc>
        <w:tc>
          <w:tcPr/>
          <w:p>
            <w:pPr>
              <w:pStyle w:val="Compact"/>
              <w:jc w:val="left"/>
            </w:pPr>
            <w:r>
              <w:t xml:space="preserve">₹ 14,000</w:t>
            </w:r>
          </w:p>
        </w:tc>
        <w:tc>
          <w:tcPr/>
          <w:p>
            <w:pPr>
              <w:pStyle w:val="Compact"/>
            </w:pPr>
          </w:p>
        </w:tc>
      </w:tr>
      <w:tr>
        <w:tc>
          <w:tcPr/>
          <w:p>
            <w:pPr>
              <w:pStyle w:val="Compact"/>
              <w:jc w:val="left"/>
            </w:pPr>
            <w:r>
              <w:t xml:space="preserve">Conveyance &amp; Special Allowance</w:t>
            </w:r>
          </w:p>
        </w:tc>
        <w:tc>
          <w:tcPr/>
          <w:p>
            <w:pPr>
              <w:pStyle w:val="Compact"/>
              <w:jc w:val="left"/>
            </w:pPr>
            <w:r>
              <w:t xml:space="preserve">₹ 5,500</w:t>
            </w:r>
          </w:p>
        </w:tc>
        <w:tc>
          <w:tcPr/>
          <w:p>
            <w:pPr>
              <w:pStyle w:val="Compact"/>
            </w:pPr>
          </w:p>
        </w:tc>
      </w:tr>
      <w:tr>
        <w:tc>
          <w:tcPr/>
          <w:p>
            <w:pPr>
              <w:pStyle w:val="Compact"/>
              <w:jc w:val="left"/>
            </w:pPr>
            <w:r>
              <w:t xml:space="preserve">Performance Incentive (variable)</w:t>
            </w:r>
          </w:p>
        </w:tc>
        <w:tc>
          <w:tcPr/>
          <w:p>
            <w:pPr>
              <w:pStyle w:val="Compact"/>
              <w:jc w:val="left"/>
            </w:pPr>
            <w:r>
              <w:t xml:space="preserve">₹ 3,000 – ₹ 6,000</w:t>
            </w:r>
          </w:p>
        </w:tc>
        <w:tc>
          <w:tcPr/>
          <w:p>
            <w:pPr>
              <w:pStyle w:val="Compact"/>
            </w:pPr>
          </w:p>
        </w:tc>
      </w:tr>
      <w:tr>
        <w:tc>
          <w:tcPr/>
          <w:p>
            <w:pPr>
              <w:pStyle w:val="Compact"/>
              <w:jc w:val="left"/>
            </w:pPr>
            <w:r>
              <w:t xml:space="preserve">Statutory Deductions (PF 12%, ESI, PT)</w:t>
            </w:r>
          </w:p>
        </w:tc>
        <w:tc>
          <w:tcPr/>
          <w:p>
            <w:pPr>
              <w:pStyle w:val="Compact"/>
              <w:jc w:val="left"/>
            </w:pPr>
            <w:r>
              <w:t xml:space="preserve">As per applicable norms</w:t>
            </w:r>
          </w:p>
        </w:tc>
        <w:tc>
          <w:tcPr/>
          <w:p>
            <w:pPr>
              <w:pStyle w:val="Compact"/>
            </w:pPr>
          </w:p>
        </w:tc>
      </w:tr>
      <w:tr>
        <w:tc>
          <w:tcPr>
            <w:gridSpan w:val="2"/>
          </w:tcPr>
          <w:p>
            <w:pPr>
              <w:pStyle w:val="Compact"/>
              <w:jc w:val="left"/>
            </w:pPr>
            <w:r>
              <w:t xml:space="preserve">Indicative Gross CTC (Annual)</w:t>
            </w:r>
          </w:p>
        </w:tc>
        <w:tc>
          <w:tcPr/>
          <w:p>
            <w:pPr>
              <w:pStyle w:val="Compact"/>
              <w:jc w:val="left"/>
            </w:pPr>
            <w:r>
              <w:t xml:space="preserve">₹ 4,80,000 – ₹ 5,40,000</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a period of thirty (30) calendar days from the date of issue. Beyond this period, the rates and terms may be subject to revision.</w:t>
      </w:r>
    </w:p>
    <w:p>
      <w:pPr>
        <w:numPr>
          <w:ilvl w:val="0"/>
          <w:numId w:val="1001"/>
        </w:numPr>
        <w:pStyle w:val="Compact"/>
      </w:pPr>
      <w:r>
        <w:t xml:space="preserve">Payment terms: 50% advance upon acceptance of this Quotation Estimate and 50% upon successful onboarding of the Laboratory Technician at the client's Bangalore facility.</w:t>
      </w:r>
    </w:p>
    <w:p>
      <w:pPr>
        <w:numPr>
          <w:ilvl w:val="0"/>
          <w:numId w:val="1001"/>
        </w:numPr>
        <w:pStyle w:val="Compact"/>
      </w:pPr>
      <w:r>
        <w:t xml:space="preserve">The recruitment process for the Laboratory Technician position is expected to be completed within 21–30 working days from the date of engagement confirmation.</w:t>
      </w:r>
    </w:p>
    <w:p>
      <w:pPr>
        <w:numPr>
          <w:ilvl w:val="0"/>
          <w:numId w:val="1001"/>
        </w:numPr>
        <w:pStyle w:val="Compact"/>
      </w:pPr>
      <w:r>
        <w:t xml:space="preserve">A 90-day replacement guarantee is provided. If the placed Laboratory Technician resigns or is found unsuitable within this period, a replacement will be sourced at no additional charge.</w:t>
      </w:r>
    </w:p>
    <w:p>
      <w:pPr>
        <w:numPr>
          <w:ilvl w:val="0"/>
          <w:numId w:val="1001"/>
        </w:numPr>
        <w:pStyle w:val="Compact"/>
      </w:pPr>
      <w:r>
        <w:t xml:space="preserve">All candidate data will be handled in strict compliance with the Information Technology Act, 2000, and applicable data privacy regulations in India.</w:t>
      </w:r>
    </w:p>
    <w:p>
      <w:pPr>
        <w:numPr>
          <w:ilvl w:val="0"/>
          <w:numId w:val="1001"/>
        </w:numPr>
        <w:pStyle w:val="Compact"/>
      </w:pPr>
      <w:r>
        <w:t xml:space="preserve">This Quotation Estimate does not constitute a permanent employment contract. The employment relationship between the client and the Laboratory Technician will be governed by a separate employment agreement.</w:t>
      </w:r>
    </w:p>
    <w:p>
      <w:pPr>
        <w:numPr>
          <w:ilvl w:val="0"/>
          <w:numId w:val="1001"/>
        </w:numPr>
        <w:pStyle w:val="Compact"/>
      </w:pPr>
      <w:r>
        <w:t xml:space="preserve">Any disputes arising from this Quotation Estimate shall be subject to the exclusive jurisdiction of the courts in Bangalore, Karnataka, India.</w:t>
      </w:r>
    </w:p>
    <w:p>
      <w:pPr>
        <w:numPr>
          <w:ilvl w:val="0"/>
          <w:numId w:val="1001"/>
        </w:numPr>
        <w:pStyle w:val="Compact"/>
      </w:pPr>
      <w:r>
        <w:t xml:space="preserve">The client is responsible for providing a safe, compliant, and NABL/ISO-certified laboratory environment for the Laboratory Technician to perform duties in India Bangalore.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cost structure outlined in this Quotation Estimate for the recruitment and placement of a Laboratory Technician in India Bangalore.</w:t>
      </w:r>
    </w:p>
    <w:p>
      <w:pPr>
        <w:pStyle w:val="BodyText"/>
      </w:pPr>
      <w:r>
        <w:rPr>
          <w:bCs/>
          <w:b/>
        </w:rPr>
        <w:t xml:space="preserve">For MedStaff Solutions Pvt. Ltd.</w:t>
      </w:r>
      <w:r>
        <w:br/>
      </w:r>
      <w:r>
        <w:t xml:space="preserve">Authorized Signatory</w:t>
      </w:r>
      <w:r>
        <w:br/>
      </w:r>
      <w:r>
        <w:t xml:space="preserve">Date: _______________</w:t>
      </w:r>
    </w:p>
    <w:p>
      <w:pPr>
        <w:pStyle w:val="BodyText"/>
      </w:pPr>
      <w:r>
        <w:rPr>
          <w:bCs/>
          <w:b/>
        </w:rPr>
        <w:t xml:space="preserve">For [Client Organization Name]</w:t>
      </w:r>
      <w:r>
        <w:br/>
      </w:r>
      <w:r>
        <w:t xml:space="preserve">Authorized Signatory</w:t>
      </w:r>
      <w:r>
        <w:br/>
      </w:r>
      <w:r>
        <w:t xml:space="preserve">Date: _______________</w:t>
      </w:r>
    </w:p>
    <w:p>
      <w:pPr>
        <w:pStyle w:val="BodyText"/>
      </w:pPr>
      <w:r>
        <w:t xml:space="preserve">This Quotation Estimate document was generated for the specific engagement of recruiting a Laboratory Technician in India Bangalore. It is confidential and intended solely for the named recipient. Unauthorized reproduction or distribution is prohibited. © 2025 MedStaff Solutions Pvt. Ltd., Bangalore, Karnataka, India.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India Bangalore</dc:title>
  <dc:creator/>
  <dc:language>en</dc:language>
  <cp:keywords/>
  <dcterms:created xsi:type="dcterms:W3CDTF">2026-10-10T07:29:05Z</dcterms:created>
  <dcterms:modified xsi:type="dcterms:W3CDTF">2026-10-10T07:29:05Z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