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Recruitment Services</w:t>
      </w:r>
    </w:p>
    <w:p>
      <w:pPr>
        <w:pStyle w:val="BodyText"/>
      </w:pPr>
      <w:r>
        <w:t xml:space="preserve">Specialized in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Placement —</w:t>
      </w:r>
      <w:r>
        <w:t xml:space="preserve"> </w:t>
      </w:r>
      <w:r>
        <w:rPr>
          <w:bCs/>
          <w:b/>
        </w:rPr>
        <w:t xml:space="preserve">Iran Tehran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QTE-IRN-2025-04782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HR Solutions International Co.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 Vali-e-Asr St., Tehran, Iran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+98 21 8876 5432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Organization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Lab-Tech-Placement-2025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HR Solutions International Co. to provide a comprehensive and transparent financial breakdown for the recruitment, placement, and onboarding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for the client organization operating in</w:t>
      </w:r>
      <w:r>
        <w:t xml:space="preserve"> </w:t>
      </w:r>
      <w:r>
        <w:t xml:space="preserve">Iran Tehran</w:t>
      </w:r>
      <w:r>
        <w:t xml:space="preserve">. This document serves as a binding financial proposal and outlines all associated costs, deliverables, timelines, and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strict accordance with the labor regulations of the Islamic Republic of Iran and the specific operational requirements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role within the Tehran metropolitan area.</w:t>
      </w:r>
    </w:p>
    <w:bookmarkEnd w:id="21"/>
    <w:bookmarkStart w:id="22" w:name="X32d8854101220e53ce088a522d93e09ca0b8daa"/>
    <w:p>
      <w:pPr>
        <w:pStyle w:val="Heading2"/>
      </w:pPr>
      <w:r>
        <w:t xml:space="preserve">2. Scope of Work — Laboratory Technician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core responsibilities and qualifications, tailored to the standards expected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laboratory environments:</w:t>
      </w:r>
    </w:p>
    <w:p>
      <w:pPr>
        <w:numPr>
          <w:ilvl w:val="0"/>
          <w:numId w:val="1001"/>
        </w:numPr>
        <w:pStyle w:val="Compact"/>
      </w:pPr>
      <w:r>
        <w:t xml:space="preserve">Perform routine and specialized laboratory analyses including chemical, biological, and physical testing in compliance with Iranian national standards (ISIRI) and international ISO/IEC 17025 protocols.</w:t>
      </w:r>
    </w:p>
    <w:p>
      <w:pPr>
        <w:numPr>
          <w:ilvl w:val="0"/>
          <w:numId w:val="1001"/>
        </w:numPr>
        <w:pStyle w:val="Compact"/>
      </w:pPr>
      <w:r>
        <w:t xml:space="preserve">Operate, calibrate, and maintain laboratory instrumentation such as spectrophotometers, centrifuges, microscopes, and chromatography systems.</w:t>
      </w:r>
    </w:p>
    <w:p>
      <w:pPr>
        <w:numPr>
          <w:ilvl w:val="0"/>
          <w:numId w:val="1001"/>
        </w:numPr>
        <w:pStyle w:val="Compact"/>
      </w:pPr>
      <w:r>
        <w:t xml:space="preserve">Prepare reagents, solutions, and culture media while adhering to strict quality control and safety procedures mandated by the Tehran Municipal Health Authority.</w:t>
      </w:r>
    </w:p>
    <w:p>
      <w:pPr>
        <w:numPr>
          <w:ilvl w:val="0"/>
          <w:numId w:val="1001"/>
        </w:numPr>
        <w:pStyle w:val="Compact"/>
      </w:pPr>
      <w:r>
        <w:t xml:space="preserve">Document all experimental results, maintain chain-of-custody records, and generate detailed analytical reports for senior laboratory management.</w:t>
      </w:r>
    </w:p>
    <w:p>
      <w:pPr>
        <w:numPr>
          <w:ilvl w:val="0"/>
          <w:numId w:val="1001"/>
        </w:numPr>
        <w:pStyle w:val="Compact"/>
      </w:pPr>
      <w:r>
        <w:t xml:space="preserve">Ensure full compliance with occupational health and safety regulations specific to</w:t>
      </w:r>
      <w:r>
        <w:t xml:space="preserve"> </w:t>
      </w:r>
      <w:r>
        <w:t xml:space="preserve">Iran Tehran</w:t>
      </w:r>
      <w:r>
        <w:t xml:space="preserve"> </w:t>
      </w:r>
      <w:r>
        <w:t xml:space="preserve">industrial and medical laboratory zones.</w:t>
      </w:r>
    </w:p>
    <w:p>
      <w:pPr>
        <w:numPr>
          <w:ilvl w:val="0"/>
          <w:numId w:val="1001"/>
        </w:numPr>
        <w:pStyle w:val="Compact"/>
      </w:pPr>
      <w:r>
        <w:t xml:space="preserve">Collaborate with senior scientists, quality assurance teams, and regulatory inspectors within the Tehran region.</w:t>
      </w:r>
    </w:p>
    <w:bookmarkEnd w:id="22"/>
    <w:bookmarkStart w:id="23" w:name="candidate-qualification-requirements"/>
    <w:p>
      <w:pPr>
        <w:pStyle w:val="Heading2"/>
      </w:pPr>
      <w:r>
        <w:t xml:space="preserve">3. Candidate Qualification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 identified through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process must meet the following minimum criteria, reflecting the competitive talent market in</w:t>
      </w:r>
      <w:r>
        <w:t xml:space="preserve"> </w:t>
      </w:r>
      <w:r>
        <w:t xml:space="preserve">Iran Tehran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Minimum Bachelor's degree (B.Sc.) in Chemistry, Biochemistry, Clinical Laboratory Science, or a directly related field from an accredited Iranian university (e.g., University of Tehran, Sharif University of Technology, or Tehran University of Medical Sciences).</w:t>
      </w:r>
    </w:p>
    <w:p>
      <w:pPr>
        <w:numPr>
          <w:ilvl w:val="0"/>
          <w:numId w:val="1002"/>
        </w:numPr>
        <w:pStyle w:val="Compact"/>
      </w:pPr>
      <w:r>
        <w:t xml:space="preserve">A minimum of three (3) years of post-graduation professional experience in a clinical, industrial, or research laboratory setting within Iran.</w:t>
      </w:r>
    </w:p>
    <w:p>
      <w:pPr>
        <w:numPr>
          <w:ilvl w:val="0"/>
          <w:numId w:val="1002"/>
        </w:numPr>
        <w:pStyle w:val="Compact"/>
      </w:pPr>
      <w:r>
        <w:t xml:space="preserve">Valid professional registration with the relevant Iranian professional body for laboratory technicians.</w:t>
      </w:r>
    </w:p>
    <w:p>
      <w:pPr>
        <w:numPr>
          <w:ilvl w:val="0"/>
          <w:numId w:val="1002"/>
        </w:numPr>
        <w:pStyle w:val="Compact"/>
      </w:pPr>
      <w:r>
        <w:t xml:space="preserve">Fluency in Persian (Farsi) for daily operations and working proficiency in English for technical documentation.</w:t>
      </w:r>
    </w:p>
    <w:p>
      <w:pPr>
        <w:numPr>
          <w:ilvl w:val="0"/>
          <w:numId w:val="1002"/>
        </w:numPr>
        <w:pStyle w:val="Compact"/>
      </w:pPr>
      <w:r>
        <w:t xml:space="preserve">Demonstrated knowledge of Good Laboratory Practice (GLP) and Hazardous Materials Handling as per Iranian environmental and labor codes.</w:t>
      </w:r>
    </w:p>
    <w:bookmarkEnd w:id="23"/>
    <w:bookmarkStart w:id="24" w:name="detailed-cost-breakdown"/>
    <w:p>
      <w:pPr>
        <w:pStyle w:val="Heading2"/>
      </w:pPr>
      <w:r>
        <w:t xml:space="preserve">4. Detailed Cost Breakdown</w:t>
      </w:r>
    </w:p>
    <w:p>
      <w:pPr>
        <w:pStyle w:val="FirstParagraph"/>
      </w:pPr>
      <w:r>
        <w:t xml:space="preserve">The following table presents the itemized costs forming the basis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placement in</w:t>
      </w:r>
      <w:r>
        <w:t xml:space="preserve"> </w:t>
      </w:r>
      <w:r>
        <w:t xml:space="preserve">Iran Tehran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of Laboratory Technician (Tehran, Iran)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Credential Validation (Iranian National Registry)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Assessment &amp; Practical Laboratory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Fitness Examination (Tehran Licensed Clinic)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 &amp; Regulatory Compliance Training (Iran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 &amp; Labor License Processing (Ministry of Labor,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Insurance (First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Support &amp; Performance Monitoring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Documentation Fees (Quotation Estimate Processing)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— Quotation Estimate (All-Inclusive)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$9,700.00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40% Advance Payment:</w:t>
      </w:r>
      <w:r>
        <w:t xml:space="preserve"> </w:t>
      </w:r>
      <w:r>
        <w:t xml:space="preserve">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 Amount: $3,880.00.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40% Mid-Project Payment:</w:t>
      </w:r>
      <w:r>
        <w:t xml:space="preserve"> </w:t>
      </w:r>
      <w:r>
        <w:t xml:space="preserve">Due upon successful completion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candidate's technical assessment and medical clearance in</w:t>
      </w:r>
      <w:r>
        <w:t xml:space="preserve"> </w:t>
      </w:r>
      <w:r>
        <w:t xml:space="preserve">Iran Tehran</w:t>
      </w:r>
      <w:r>
        <w:t xml:space="preserve">. Amount: $3,880.00.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Due upon the</w:t>
      </w:r>
      <w:r>
        <w:t xml:space="preserve"> </w:t>
      </w:r>
      <w:r>
        <w:t xml:space="preserve">Laboratory Technician</w:t>
      </w:r>
      <w:r>
        <w:t xml:space="preserve">'s successful onboarding and commencement of duties at the client's Tehran facility. Amount: $1,940.00.</w:t>
      </w:r>
    </w:p>
    <w:p>
      <w:pPr>
        <w:numPr>
          <w:ilvl w:val="0"/>
          <w:numId w:val="1003"/>
        </w:numPr>
        <w:pStyle w:val="Compact"/>
      </w:pPr>
      <w:r>
        <w:t xml:space="preserve">All payments shall be made via bank transfer to the designated account of HR Solutions International Co. in Tehran, Iran. Late payments shall incur a penalty of 1.5% per month.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4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costs are subject to revision based on prevailing market conditions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placement is guaranteed for a minimum period of six (6) months. In the event the candidate resigns or is terminated for cause within this period, a replacement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will be sourced at no additional recruitment fee.</w:t>
      </w:r>
    </w:p>
    <w:p>
      <w:pPr>
        <w:numPr>
          <w:ilvl w:val="0"/>
          <w:numId w:val="1004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in full compliance with the labor laws of the Islamic Republic of Iran, including the Labor Law of 1977 (as amended) and applicable Tehran municipal regulations.</w:t>
      </w:r>
    </w:p>
    <w:p>
      <w:pPr>
        <w:numPr>
          <w:ilvl w:val="0"/>
          <w:numId w:val="1004"/>
        </w:numPr>
        <w:pStyle w:val="Compact"/>
      </w:pPr>
      <w:r>
        <w:t xml:space="preserve">The client organization assumes full responsibility for the ongoing salary, benefits, social security contributions (Tamin-e Ejtemaei), and working conditions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post-placement.</w:t>
      </w:r>
    </w:p>
    <w:p>
      <w:pPr>
        <w:numPr>
          <w:ilvl w:val="0"/>
          <w:numId w:val="1004"/>
        </w:numPr>
        <w:pStyle w:val="Compact"/>
      </w:pPr>
      <w:r>
        <w:t xml:space="preserve">Confidentiality: All candidate data, assessment results, and proprietary information exchanged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treated as strictly confidential by both parties.</w:t>
      </w:r>
    </w:p>
    <w:p>
      <w:pPr>
        <w:numPr>
          <w:ilvl w:val="0"/>
          <w:numId w:val="1004"/>
        </w:numPr>
        <w:pStyle w:val="Compact"/>
      </w:pPr>
      <w:r>
        <w:t xml:space="preserve">Dispute resolution shall be governed by the laws of Iran and adjudicated by the competent courts in Tehran, Iran.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and accepts all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placement in</w:t>
      </w:r>
      <w:r>
        <w:t xml:space="preserve"> </w:t>
      </w:r>
      <w:r>
        <w:t xml:space="preserve">Iran Tehran</w:t>
      </w:r>
      <w:r>
        <w:t xml:space="preserve">. This signature constitutes formal authorization to proceed with the recruitment and onboarding process as described herein.</w:t>
      </w:r>
    </w:p>
    <w:p>
      <w:pPr>
        <w:pStyle w:val="BodyText"/>
      </w:pPr>
      <w:r>
        <w:rPr>
          <w:bCs/>
          <w:b/>
        </w:rPr>
        <w:t xml:space="preserve">For HR Solutions International Co.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 Organization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(Ref: QTE-IRN-2025-04782) is issued exclusively for the Laboratory Technician placement in Iran Tehran.</w:t>
      </w:r>
      <w:r>
        <w:t xml:space="preserve"> </w:t>
      </w:r>
      <w:r>
        <w:t xml:space="preserve">© 2025 HR Solutions International Co. — Tehran, Iran. All rights reserved.</w:t>
      </w:r>
      <w:r>
        <w:br/>
      </w:r>
      <w:r>
        <w:t xml:space="preserve">This document is confidential and intended solely for the named recipient. Unauthorized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Iran Tehran</dc:title>
  <dc:creator/>
  <dc:language>en</dc:language>
  <cp:keywords/>
  <dcterms:created xsi:type="dcterms:W3CDTF">2026-10-10T07:27:00Z</dcterms:created>
  <dcterms:modified xsi:type="dcterms:W3CDTF">2026-10-10T07:27:00Z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