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Italy</w:t>
      </w:r>
      <w:r>
        <w:t xml:space="preserve"> </w:t>
      </w:r>
      <w:r>
        <w:t xml:space="preserve">Naples</w:t>
      </w:r>
    </w:p>
    <w:bookmarkStart w:id="20" w:name="quotation-estimate"/>
    <w:p>
      <w:pPr>
        <w:pStyle w:val="Heading1"/>
      </w:pPr>
      <w:r>
        <w:t xml:space="preserve">QUOTATION ESTIMATE</w:t>
      </w:r>
    </w:p>
    <w:p>
      <w:pPr>
        <w:pStyle w:val="FirstParagraph"/>
      </w:pPr>
      <w:r>
        <w:t xml:space="preserve">Professional Staffing &amp; Technical Services Division</w:t>
      </w:r>
    </w:p>
    <w:p>
      <w:pPr>
        <w:pStyle w:val="BodyText"/>
      </w:pPr>
      <w:r>
        <w:t xml:space="preserve">Via Toledo 185, 80132 Naples (NA), Italy</w:t>
      </w:r>
    </w:p>
    <w:p>
      <w:pPr>
        <w:pStyle w:val="BodyText"/>
      </w:pPr>
      <w:r>
        <w:t xml:space="preserve">VAT No. (P.IVA): IT01234567890 | Tel: +39 081 555 0123 | Email: quotations@labtech-naples.it</w:t>
      </w:r>
    </w:p>
    <w:bookmarkEnd w:id="20"/>
    <w:p>
      <w:pPr>
        <w:pStyle w:val="BodyText"/>
      </w:pPr>
      <w:r>
        <w:rPr>
          <w:bCs/>
          <w:b/>
        </w:rPr>
        <w:t xml:space="preserve">Quotation Estimate No.:</w:t>
      </w:r>
      <w:r>
        <w:t xml:space="preserve"> </w:t>
      </w:r>
      <w:r>
        <w:t xml:space="preserve">QE-2025-NT-0472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Istituto di Ricerca Biomedica del Sud S.r.l.</w:t>
            </w:r>
          </w:p>
        </w:tc>
        <w:tc>
          <w:tcPr/>
          <w:p>
            <w:pPr>
              <w:pStyle w:val="Compact"/>
              <w:jc w:val="left"/>
            </w:pPr>
            <w:r>
              <w:rPr>
                <w:bCs/>
                <w:b/>
              </w:rPr>
              <w:t xml:space="preserve">Contact Person:</w:t>
            </w:r>
            <w:r>
              <w:t xml:space="preserve"> </w:t>
            </w:r>
            <w:r>
              <w:t xml:space="preserve">Dr. Maria Esposito, Head of Laboratory Operations</w:t>
            </w:r>
          </w:p>
        </w:tc>
      </w:tr>
      <w:tr>
        <w:tc>
          <w:tcPr/>
          <w:p>
            <w:pPr>
              <w:pStyle w:val="Compact"/>
              <w:jc w:val="left"/>
            </w:pPr>
            <w:r>
              <w:rPr>
                <w:bCs/>
                <w:b/>
              </w:rPr>
              <w:t xml:space="preserve">Address:</w:t>
            </w:r>
            <w:r>
              <w:t xml:space="preserve"> </w:t>
            </w:r>
            <w:r>
              <w:t xml:space="preserve">Via Coroglio 102, 80125 Naples (NA), Italy</w:t>
            </w:r>
          </w:p>
        </w:tc>
        <w:tc>
          <w:tcPr/>
          <w:p>
            <w:pPr>
              <w:pStyle w:val="Compact"/>
              <w:jc w:val="left"/>
            </w:pPr>
            <w:r>
              <w:rPr>
                <w:bCs/>
                <w:b/>
              </w:rPr>
              <w:t xml:space="preserve">Reference:</w:t>
            </w:r>
            <w:r>
              <w:t xml:space="preserve"> </w:t>
            </w:r>
            <w:r>
              <w:t xml:space="preserve">Project Code IRBS-2025-LAB-07</w:t>
            </w:r>
          </w:p>
        </w:tc>
      </w:tr>
    </w:tbl>
    <w:p>
      <w:pPr>
        <w:pStyle w:val="BodyText"/>
      </w:pPr>
      <w:r>
        <w:t xml:space="preserve">2. Scope of Services – Laboratory Technician Placement</w:t>
      </w:r>
    </w:p>
    <w:p>
      <w:pPr>
        <w:pStyle w:val="BodyText"/>
      </w:pPr>
      <w:r>
        <w:t xml:space="preserve">This</w:t>
      </w:r>
      <w:r>
        <w:t xml:space="preserve"> </w:t>
      </w:r>
      <w:r>
        <w:t xml:space="preserve">Quotation Estimate</w:t>
      </w:r>
      <w:r>
        <w:t xml:space="preserve"> </w:t>
      </w:r>
      <w:r>
        <w:t xml:space="preserve">is issued in response to the formal request received from the client for the recruitment, placement, and ongoing management of a qualified</w:t>
      </w:r>
      <w:r>
        <w:t xml:space="preserve"> </w:t>
      </w:r>
      <w:r>
        <w:t xml:space="preserve">Laboratory Technician</w:t>
      </w:r>
      <w:r>
        <w:t xml:space="preserve"> </w:t>
      </w:r>
      <w:r>
        <w:t xml:space="preserve">to operate within the biomedical research facilities located in</w:t>
      </w:r>
      <w:r>
        <w:t xml:space="preserve"> </w:t>
      </w:r>
      <w:r>
        <w:t xml:space="preserve">Italy Naples</w:t>
      </w:r>
      <w:r>
        <w:t xml:space="preserve">. The services described herein encompass the full lifecycle of the staffing engagement, from initial candidate sourcing through to the first twelve (12) months of active employment, with options for extension as detailed in Section 6.</w:t>
      </w:r>
    </w:p>
    <w:p>
      <w:pPr>
        <w:pStyle w:val="BodyText"/>
      </w:pPr>
      <w:r>
        <w:t xml:space="preserve">The</w:t>
      </w:r>
      <w:r>
        <w:t xml:space="preserve"> </w:t>
      </w:r>
      <w:r>
        <w:t xml:space="preserve">Laboratory Technician</w:t>
      </w:r>
      <w:r>
        <w:t xml:space="preserve"> </w:t>
      </w:r>
      <w:r>
        <w:t xml:space="preserve">will be responsible for performing routine and specialized analytical procedures, maintaining laboratory instrumentation, preparing reagents and solutions, ensuring compliance with ISO 17025 and Italian regulatory standards (D.Lgs. 81/2008 on workplace safety), and supporting senior researchers in experimental protocols. The role is based at the client's premises in</w:t>
      </w:r>
      <w:r>
        <w:t xml:space="preserve"> </w:t>
      </w:r>
      <w:r>
        <w:t xml:space="preserve">Italy Naples</w:t>
      </w:r>
      <w:r>
        <w:t xml:space="preserve">, specifically within the Coroglio research campus, and requires a minimum of 40 hours per week on a full-time contract.</w:t>
      </w:r>
    </w:p>
    <w:p>
      <w:pPr>
        <w:pStyle w:val="BodyText"/>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(EUR)</w:t>
            </w:r>
          </w:p>
        </w:tc>
        <w:tc>
          <w:tcPr/>
          <w:p>
            <w:pPr>
              <w:pStyle w:val="Compact"/>
              <w:jc w:val="left"/>
            </w:pPr>
            <w:r>
              <w:t xml:space="preserve">Total (EUR)</w:t>
            </w:r>
          </w:p>
        </w:tc>
      </w:tr>
      <w:tr>
        <w:tc>
          <w:tcPr/>
          <w:p>
            <w:pPr>
              <w:pStyle w:val="Compact"/>
              <w:jc w:val="left"/>
            </w:pPr>
            <w:r>
              <w:t xml:space="preserve">3.1</w:t>
            </w:r>
          </w:p>
        </w:tc>
        <w:tc>
          <w:tcPr/>
          <w:p>
            <w:pPr>
              <w:pStyle w:val="Compact"/>
              <w:jc w:val="left"/>
            </w:pPr>
            <w:r>
              <w:t xml:space="preserve">Recruitment, screening, and placement of a certified Laboratory Technician with minimum 3 years of experience in clinical or research laboratory environments in Italy Naples</w:t>
            </w:r>
          </w:p>
        </w:tc>
        <w:tc>
          <w:tcPr/>
          <w:p>
            <w:pPr>
              <w:pStyle w:val="Compact"/>
              <w:jc w:val="left"/>
            </w:pPr>
            <w:r>
              <w:t xml:space="preserve">One-time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3.2</w:t>
            </w:r>
          </w:p>
        </w:tc>
        <w:tc>
          <w:tcPr/>
          <w:p>
            <w:pPr>
              <w:pStyle w:val="Compact"/>
              <w:jc w:val="left"/>
            </w:pPr>
            <w:r>
              <w:t xml:space="preserve">Monthly salary and statutory contributions (INPS, INAIL) for the Laboratory Technician, inclusive of the 13th-month bonus (Tredicesima) prorated</w:t>
            </w:r>
          </w:p>
        </w:tc>
        <w:tc>
          <w:tcPr/>
          <w:p>
            <w:pPr>
              <w:pStyle w:val="Compact"/>
              <w:jc w:val="left"/>
            </w:pPr>
            <w:r>
              <w:t xml:space="preserve">12 months</w:t>
            </w:r>
          </w:p>
        </w:tc>
        <w:tc>
          <w:tcPr/>
          <w:p>
            <w:pPr>
              <w:pStyle w:val="Compact"/>
              <w:jc w:val="left"/>
            </w:pPr>
            <w:r>
              <w:t xml:space="preserve">2,850.00</w:t>
            </w:r>
          </w:p>
        </w:tc>
        <w:tc>
          <w:tcPr/>
          <w:p>
            <w:pPr>
              <w:pStyle w:val="Compact"/>
              <w:jc w:val="left"/>
            </w:pPr>
            <w:r>
              <w:t xml:space="preserve">34,200.00</w:t>
            </w:r>
          </w:p>
        </w:tc>
      </w:tr>
      <w:tr>
        <w:tc>
          <w:tcPr/>
          <w:p>
            <w:pPr>
              <w:pStyle w:val="Compact"/>
              <w:jc w:val="left"/>
            </w:pPr>
            <w:r>
              <w:t xml:space="preserve">3.3</w:t>
            </w:r>
          </w:p>
        </w:tc>
        <w:tc>
          <w:tcPr/>
          <w:p>
            <w:pPr>
              <w:pStyle w:val="Compact"/>
              <w:jc w:val="left"/>
            </w:pPr>
            <w:r>
              <w:t xml:space="preserve">Employer management, payroll administration, and HR compliance services for the Laboratory Technician engagement in Italy Naples</w:t>
            </w:r>
          </w:p>
        </w:tc>
        <w:tc>
          <w:tcPr/>
          <w:p>
            <w:pPr>
              <w:pStyle w:val="Compact"/>
              <w:jc w:val="left"/>
            </w:pPr>
            <w:r>
              <w:t xml:space="preserve">12 months</w:t>
            </w:r>
          </w:p>
        </w:tc>
        <w:tc>
          <w:tcPr/>
          <w:p>
            <w:pPr>
              <w:pStyle w:val="Compact"/>
              <w:jc w:val="left"/>
            </w:pPr>
            <w:r>
              <w:t xml:space="preserve">320.00</w:t>
            </w:r>
          </w:p>
        </w:tc>
        <w:tc>
          <w:tcPr/>
          <w:p>
            <w:pPr>
              <w:pStyle w:val="Compact"/>
              <w:jc w:val="left"/>
            </w:pPr>
            <w:r>
              <w:t xml:space="preserve">3,840.00</w:t>
            </w:r>
          </w:p>
        </w:tc>
      </w:tr>
      <w:tr>
        <w:tc>
          <w:tcPr/>
          <w:p>
            <w:pPr>
              <w:pStyle w:val="Compact"/>
              <w:jc w:val="left"/>
            </w:pPr>
            <w:r>
              <w:t xml:space="preserve">3.4</w:t>
            </w:r>
          </w:p>
        </w:tc>
        <w:tc>
          <w:tcPr/>
          <w:p>
            <w:pPr>
              <w:pStyle w:val="Compact"/>
              <w:jc w:val="left"/>
            </w:pPr>
            <w:r>
              <w:t xml:space="preserve">Occupational health surveillance and mandatory medical examinations as required by Italian law for laboratory personnel</w:t>
            </w:r>
          </w:p>
        </w:tc>
        <w:tc>
          <w:tcPr/>
          <w:p>
            <w:pPr>
              <w:pStyle w:val="Compact"/>
              <w:jc w:val="left"/>
            </w:pPr>
            <w:r>
              <w:t xml:space="preserve">12 months</w:t>
            </w:r>
          </w:p>
        </w:tc>
        <w:tc>
          <w:tcPr/>
          <w:p>
            <w:pPr>
              <w:pStyle w:val="Compact"/>
              <w:jc w:val="left"/>
            </w:pPr>
            <w:r>
              <w:t xml:space="preserve">180.00</w:t>
            </w:r>
          </w:p>
        </w:tc>
        <w:tc>
          <w:tcPr/>
          <w:p>
            <w:pPr>
              <w:pStyle w:val="Compact"/>
              <w:jc w:val="left"/>
            </w:pPr>
            <w:r>
              <w:t xml:space="preserve">1,800.00</w:t>
            </w:r>
          </w:p>
        </w:tc>
      </w:tr>
      <w:tr>
        <w:tc>
          <w:tcPr/>
          <w:p>
            <w:pPr>
              <w:pStyle w:val="Compact"/>
              <w:jc w:val="left"/>
            </w:pPr>
            <w:r>
              <w:t xml:space="preserve">3.5</w:t>
            </w:r>
          </w:p>
        </w:tc>
        <w:tc>
          <w:tcPr/>
          <w:p>
            <w:pPr>
              <w:pStyle w:val="Compact"/>
              <w:jc w:val="left"/>
            </w:pPr>
            <w:r>
              <w:t xml:space="preserve">Professional liability insurance (RC Professionale) and workplace accident coverage for the Laboratory Technician</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4,500.00</w:t>
            </w:r>
          </w:p>
        </w:tc>
      </w:tr>
      <w:tr>
        <w:tc>
          <w:tcPr/>
          <w:p>
            <w:pPr>
              <w:pStyle w:val="Compact"/>
              <w:jc w:val="left"/>
            </w:pPr>
            <w:r>
              <w:t xml:space="preserve">3.6</w:t>
            </w:r>
          </w:p>
        </w:tc>
        <w:tc>
          <w:tcPr/>
          <w:p>
            <w:pPr>
              <w:pStyle w:val="Compact"/>
              <w:jc w:val="left"/>
            </w:pPr>
            <w:r>
              <w:t xml:space="preserve">Onboarding, induction training, and safety certification (D.Lgs. 81/2008 Art. 37) specific to the laboratory environment in Italy Naples</w:t>
            </w:r>
          </w:p>
        </w:tc>
        <w:tc>
          <w:tcPr/>
          <w:p>
            <w:pPr>
              <w:pStyle w:val="Compact"/>
              <w:jc w:val="left"/>
            </w:pPr>
            <w:r>
              <w:t xml:space="preserve">One-time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3.7</w:t>
            </w:r>
          </w:p>
        </w:tc>
        <w:tc>
          <w:tcPr/>
          <w:p>
            <w:pPr>
              <w:pStyle w:val="Compact"/>
              <w:jc w:val="left"/>
            </w:pPr>
            <w:r>
              <w:t xml:space="preserve">Annual continuing professional development (CPD) and technical upskilling for the Laboratory Technician</w:t>
            </w:r>
          </w:p>
        </w:tc>
        <w:tc>
          <w:tcPr/>
          <w:p>
            <w:pPr>
              <w:pStyle w:val="Compact"/>
              <w:jc w:val="left"/>
            </w:pPr>
            <w:r>
              <w:t xml:space="preserve">12 months</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3.8</w:t>
            </w:r>
          </w:p>
        </w:tc>
        <w:tc>
          <w:tcPr/>
          <w:p>
            <w:pPr>
              <w:pStyle w:val="Compact"/>
              <w:jc w:val="left"/>
            </w:pPr>
            <w:r>
              <w:t xml:space="preserve">Administrative support, contract management, and quarterly performance review coordination</w:t>
            </w:r>
          </w:p>
        </w:tc>
        <w:tc>
          <w:tcPr/>
          <w:p>
            <w:pPr>
              <w:pStyle w:val="Compact"/>
              <w:jc w:val="left"/>
            </w:pPr>
            <w:r>
              <w:t xml:space="preserve">12 months</w:t>
            </w:r>
          </w:p>
        </w:tc>
        <w:tc>
          <w:tcPr/>
          <w:p>
            <w:pPr>
              <w:pStyle w:val="Compact"/>
              <w:jc w:val="left"/>
            </w:pPr>
            <w:r>
              <w:t xml:space="preserve">250.00</w:t>
            </w:r>
          </w:p>
        </w:tc>
        <w:tc>
          <w:tcPr/>
          <w:p>
            <w:pPr>
              <w:pStyle w:val="Compact"/>
              <w:jc w:val="left"/>
            </w:pPr>
            <w:r>
              <w:t xml:space="preserve">3,000.00</w:t>
            </w:r>
          </w:p>
        </w:tc>
      </w:tr>
      <w:tr>
        <w:tc>
          <w:tcPr>
            <w:gridSpan w:val="4"/>
          </w:tcPr>
          <w:p>
            <w:pPr>
              <w:pStyle w:val="Compact"/>
              <w:jc w:val="right"/>
            </w:pPr>
            <w:r>
              <w:t xml:space="preserve">Subtotal (EUR)</w:t>
            </w:r>
          </w:p>
        </w:tc>
        <w:tc>
          <w:tcPr/>
          <w:p>
            <w:pPr>
              <w:pStyle w:val="Compact"/>
              <w:jc w:val="left"/>
            </w:pPr>
            <w:r>
              <w:t xml:space="preserve">53,640.00</w:t>
            </w:r>
          </w:p>
        </w:tc>
      </w:tr>
      <w:tr>
        <w:tc>
          <w:tcPr>
            <w:gridSpan w:val="4"/>
          </w:tcPr>
          <w:p>
            <w:pPr>
              <w:pStyle w:val="Compact"/>
              <w:jc w:val="right"/>
            </w:pPr>
            <w:r>
              <w:t xml:space="preserve">VAT (22% – Italian standard rate)</w:t>
            </w:r>
          </w:p>
        </w:tc>
        <w:tc>
          <w:tcPr/>
          <w:p>
            <w:pPr>
              <w:pStyle w:val="Compact"/>
              <w:jc w:val="left"/>
            </w:pPr>
            <w:r>
              <w:t xml:space="preserve">11,800.80</w:t>
            </w:r>
          </w:p>
        </w:tc>
      </w:tr>
      <w:tr>
        <w:tc>
          <w:tcPr>
            <w:gridSpan w:val="4"/>
          </w:tcPr>
          <w:p>
            <w:pPr>
              <w:pStyle w:val="Compact"/>
              <w:jc w:val="right"/>
            </w:pPr>
            <w:r>
              <w:t xml:space="preserve">GRAND TOTAL (EUR)</w:t>
            </w:r>
          </w:p>
        </w:tc>
        <w:tc>
          <w:tcPr/>
          <w:p>
            <w:pPr>
              <w:pStyle w:val="Compact"/>
              <w:jc w:val="left"/>
            </w:pPr>
            <w:r>
              <w:t xml:space="preserve">65,440.80</w:t>
            </w:r>
          </w:p>
        </w:tc>
      </w:tr>
    </w:tbl>
    <w:p>
      <w:pPr>
        <w:pStyle w:val="BodyText"/>
      </w:pPr>
      <w:r>
        <w:t xml:space="preserve">4. Candidate Profile – Laboratory Technician</w:t>
      </w:r>
    </w:p>
    <w:p>
      <w:pPr>
        <w:pStyle w:val="BodyText"/>
      </w:pPr>
      <w:r>
        <w:t xml:space="preserve">The</w:t>
      </w:r>
      <w:r>
        <w:t xml:space="preserve"> </w:t>
      </w:r>
      <w:r>
        <w:t xml:space="preserve">Laboratory Technician</w:t>
      </w:r>
      <w:r>
        <w:t xml:space="preserve"> </w:t>
      </w:r>
      <w:r>
        <w:t xml:space="preserve">proposed under this</w:t>
      </w:r>
      <w:r>
        <w:t xml:space="preserve"> </w:t>
      </w:r>
      <w:r>
        <w:t xml:space="preserve">Quotation Estimate</w:t>
      </w:r>
      <w:r>
        <w:t xml:space="preserve"> </w:t>
      </w:r>
      <w:r>
        <w:t xml:space="preserve">shall meet the following minimum qualifications: a Diploma in Laboratory Sciences (Diploma di Perito in Tecniche di Laboratorio Biomedico) or equivalent tertiary qualification; a minimum of three (3) years of hands-on experience in a clinical, pharmaceutical, or academic research laboratory; proficiency in wet-lab techniques including PCR, ELISA, HPLC, and cell culture; working knowledge of LIMS (Laboratory Information Management Systems); and full compliance with the health and safety regulations governing laboratory work in</w:t>
      </w:r>
      <w:r>
        <w:t xml:space="preserve"> </w:t>
      </w:r>
      <w:r>
        <w:t xml:space="preserve">Italy Naples</w:t>
      </w:r>
      <w:r>
        <w:t xml:space="preserve"> </w:t>
      </w:r>
      <w:r>
        <w:t xml:space="preserve">and the broader Campania region. Fluency in Italian is mandatory; working proficiency in English is strongly preferred given the international research collaborations conducted at the client's facility.</w:t>
      </w:r>
    </w:p>
    <w:p>
      <w:pPr>
        <w:pStyle w:val="BodyText"/>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subject to revision based on market conditions in the</w:t>
      </w:r>
      <w:r>
        <w:t xml:space="preserve"> </w:t>
      </w:r>
      <w:r>
        <w:t xml:space="preserve">Italy Naples</w:t>
      </w:r>
      <w:r>
        <w:t xml:space="preserve"> </w:t>
      </w:r>
      <w:r>
        <w:t xml:space="preserve">staffing sector.</w:t>
      </w:r>
    </w:p>
    <w:p>
      <w:pPr>
        <w:numPr>
          <w:ilvl w:val="0"/>
          <w:numId w:val="1001"/>
        </w:numPr>
        <w:pStyle w:val="Compact"/>
      </w:pPr>
      <w:r>
        <w:t xml:space="preserve">Payment terms: 30% of the total amount is due upon acceptance of this Quotation Estimate; the remaining 70% shall be invoiced monthly in arrears, with payment due within 30 days of invoice date via bank transfer to the account specified on each invoice.</w:t>
      </w:r>
    </w:p>
    <w:p>
      <w:pPr>
        <w:numPr>
          <w:ilvl w:val="0"/>
          <w:numId w:val="1001"/>
        </w:numPr>
        <w:pStyle w:val="Compact"/>
      </w:pPr>
      <w:r>
        <w:t xml:space="preserve">The</w:t>
      </w:r>
      <w:r>
        <w:t xml:space="preserve"> </w:t>
      </w:r>
      <w:r>
        <w:t xml:space="preserve">Laboratory Technician</w:t>
      </w:r>
      <w:r>
        <w:t xml:space="preserve"> </w:t>
      </w:r>
      <w:r>
        <w:t xml:space="preserve">shall be engaged under an Italian full-time employment contract (Contratto a Tempo Indeterminato) in accordance with the CCNL Commercio e Terziario or the applicable sectoral collective agreement for laboratory personnel.</w:t>
      </w:r>
    </w:p>
    <w:p>
      <w:pPr>
        <w:numPr>
          <w:ilvl w:val="0"/>
          <w:numId w:val="1001"/>
        </w:numPr>
        <w:pStyle w:val="Compact"/>
      </w:pPr>
      <w:r>
        <w:t xml:space="preserve">Any substitution of the</w:t>
      </w:r>
      <w:r>
        <w:t xml:space="preserve"> </w:t>
      </w:r>
      <w:r>
        <w:t xml:space="preserve">Laboratory Technician</w:t>
      </w:r>
      <w:r>
        <w:t xml:space="preserve"> </w:t>
      </w:r>
      <w:r>
        <w:t xml:space="preserve">due to illness, resignation, or termination shall be provided at no additional recruitment fee, with a replacement candidate of equivalent or superior qualification sourced within fourteen (14) business days.</w:t>
      </w:r>
    </w:p>
    <w:p>
      <w:pPr>
        <w:numPr>
          <w:ilvl w:val="0"/>
          <w:numId w:val="1001"/>
        </w:numPr>
        <w:pStyle w:val="Compact"/>
      </w:pPr>
      <w:r>
        <w:t xml:space="preserve">All services rendered under this Quotation Estimate are subject to the Italian Civil Code (Codice Civile) and applicable regional regulations of the Campania region, with jurisdiction vested in the Courts of Naples (Tribunale di Napoli).</w:t>
      </w:r>
    </w:p>
    <w:p>
      <w:pPr>
        <w:numPr>
          <w:ilvl w:val="0"/>
          <w:numId w:val="1001"/>
        </w:numPr>
        <w:pStyle w:val="Compact"/>
      </w:pPr>
      <w:r>
        <w:t xml:space="preserve">The client acknowledges that the</w:t>
      </w:r>
      <w:r>
        <w:t xml:space="preserve"> </w:t>
      </w:r>
      <w:r>
        <w:t xml:space="preserve">Laboratory Technician</w:t>
      </w:r>
      <w:r>
        <w:t xml:space="preserve"> </w:t>
      </w:r>
      <w:r>
        <w:t xml:space="preserve">will have direct access to sensitive research materials and biological agents. The client is responsible for providing all necessary personal protective equipment (PPE) and maintaining a compliant laboratory environment in</w:t>
      </w:r>
      <w:r>
        <w:t xml:space="preserve"> </w:t>
      </w:r>
      <w:r>
        <w:t xml:space="preserve">Italy Naples</w:t>
      </w:r>
      <w:r>
        <w:t xml:space="preserve">.</w:t>
      </w:r>
    </w:p>
    <w:p>
      <w:pPr>
        <w:numPr>
          <w:ilvl w:val="0"/>
          <w:numId w:val="1001"/>
        </w:numPr>
        <w:pStyle w:val="Compact"/>
      </w:pPr>
      <w:r>
        <w:t xml:space="preserve">This Quotation Estimate does not constitute a binding contract until formally accepted in writing by both parties via signed copy or electronic signature with qualified digital certificate (Firma Digitale) as per Italian legislative decree 82/2005 (CAD).</w:t>
      </w:r>
    </w:p>
    <w:p>
      <w:pPr>
        <w:pStyle w:val="FirstParagraph"/>
      </w:pPr>
      <w:r>
        <w:t xml:space="preserve">6. Extension and Renewal</w:t>
      </w:r>
    </w:p>
    <w:p>
      <w:pPr>
        <w:pStyle w:val="BodyText"/>
      </w:pPr>
      <w:r>
        <w:t xml:space="preserve">Upon successful completion of the initial twelve-month period, the client may request a renewal of the</w:t>
      </w:r>
      <w:r>
        <w:t xml:space="preserve"> </w:t>
      </w:r>
      <w:r>
        <w:t xml:space="preserve">Laboratory Technician</w:t>
      </w:r>
      <w:r>
        <w:t xml:space="preserve"> </w:t>
      </w:r>
      <w:r>
        <w:t xml:space="preserve">engagement. A revised</w:t>
      </w:r>
      <w:r>
        <w:t xml:space="preserve"> </w:t>
      </w:r>
      <w:r>
        <w:t xml:space="preserve">Quotation Estimate</w:t>
      </w:r>
      <w:r>
        <w:t xml:space="preserve"> </w:t>
      </w:r>
      <w:r>
        <w:t xml:space="preserve">reflecting any applicable salary adjustments (in line with the annual INPS revaluation and the CCNL scale) will be issued no later than sixty (60) days prior to the expiry of the current term. Renewal pricing for the</w:t>
      </w:r>
      <w:r>
        <w:t xml:space="preserve"> </w:t>
      </w:r>
      <w:r>
        <w:t xml:space="preserve">Laboratory Technician</w:t>
      </w:r>
      <w:r>
        <w:t xml:space="preserve"> </w:t>
      </w:r>
      <w:r>
        <w:t xml:space="preserve">position in</w:t>
      </w:r>
      <w:r>
        <w:t xml:space="preserve"> </w:t>
      </w:r>
      <w:r>
        <w:t xml:space="preserve">Italy Naples</w:t>
      </w:r>
      <w:r>
        <w:t xml:space="preserve"> </w:t>
      </w:r>
      <w:r>
        <w:t xml:space="preserve">will be capped at a maximum increase of 4% over the initial monthly rate, ensuring cost predictability for the client's budgeting cycle.</w:t>
      </w:r>
    </w:p>
    <w:p>
      <w:pPr>
        <w:pStyle w:val="BodyText"/>
      </w:pPr>
      <w:r>
        <w:rPr>
          <w:bCs/>
          <w:b/>
        </w:rPr>
        <w:t xml:space="preserve">For and on behalf of the Service Provider:</w:t>
      </w:r>
    </w:p>
    <w:p>
      <w:pPr>
        <w:pStyle w:val="BodyText"/>
      </w:pPr>
      <w:r>
        <w:t xml:space="preserve">Professional Staffing &amp; Technical Services Division</w:t>
      </w:r>
    </w:p>
    <w:p>
      <w:pPr>
        <w:pStyle w:val="BodyText"/>
      </w:pPr>
      <w:r>
        <w:t xml:space="preserve">Name: Ing. Roberto De Luca</w:t>
      </w:r>
      <w:r>
        <w:br/>
      </w:r>
      <w:r>
        <w:t xml:space="preserve">Role: Managing Director</w:t>
      </w:r>
      <w:r>
        <w:br/>
      </w:r>
      <w:r>
        <w:t xml:space="preserve">Date: _______________</w:t>
      </w:r>
    </w:p>
    <w:p>
      <w:pPr>
        <w:pStyle w:val="BodyText"/>
      </w:pPr>
      <w:r>
        <w:rPr>
          <w:bCs/>
          <w:b/>
        </w:rPr>
        <w:t xml:space="preserve">Accepted by the Client:</w:t>
      </w:r>
    </w:p>
    <w:p>
      <w:pPr>
        <w:pStyle w:val="BodyText"/>
      </w:pPr>
      <w:r>
        <w:t xml:space="preserve">Istituto di Ricerca Biomedica del Sud S.r.l.</w:t>
      </w:r>
    </w:p>
    <w:p>
      <w:pPr>
        <w:pStyle w:val="BodyText"/>
      </w:pPr>
      <w:r>
        <w:t xml:space="preserve">Name: Dr. Maria Esposito</w:t>
      </w:r>
      <w:r>
        <w:br/>
      </w:r>
      <w:r>
        <w:t xml:space="preserve">Role: Head of Laboratory Operations</w:t>
      </w:r>
      <w:r>
        <w:br/>
      </w:r>
      <w:r>
        <w:t xml:space="preserve">Date: _______________</w:t>
      </w:r>
    </w:p>
    <w:p>
      <w:pPr>
        <w:pStyle w:val="BodyText"/>
      </w:pPr>
      <w:r>
        <w:t xml:space="preserve">This Quotation Estimate (QE-2025-NT-0472) is a confidential document intended solely for the named client. It pertains to the placement of a Laboratory Technician in Italy Naples and is governed by Italian law. Unauthorised reproduction or distribution is prohibited.</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Laboratory Technician - Italy Naples</dc:title>
  <dc:creator/>
  <dc:language>en</dc:language>
  <cp:keywords/>
  <dcterms:created xsi:type="dcterms:W3CDTF">2026-10-10T06:48:17Z</dcterms:created>
  <dcterms:modified xsi:type="dcterms:W3CDTF">2026-10-10T06:48:17Z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