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Japan</w:t>
      </w:r>
      <w:r>
        <w:t xml:space="preserve"> </w:t>
      </w:r>
      <w:r>
        <w:t xml:space="preserve">Osaka</w:t>
      </w:r>
    </w:p>
    <w:bookmarkStart w:id="20" w:name="quotation-estimate"/>
    <w:p>
      <w:pPr>
        <w:pStyle w:val="Heading1"/>
      </w:pPr>
      <w:r>
        <w:t xml:space="preserve">QUOTATION ESTIMATE</w:t>
      </w:r>
    </w:p>
    <w:p>
      <w:pPr>
        <w:pStyle w:val="FirstParagraph"/>
      </w:pPr>
      <w:r>
        <w:t xml:space="preserve">Professional Staffing &amp; Technical Recruitment Services</w:t>
      </w:r>
    </w:p>
    <w:p>
      <w:pPr>
        <w:pStyle w:val="BodyText"/>
      </w:pPr>
      <w:r>
        <w:t xml:space="preserve">1-2-3 Umeda, Kita-ku, Osaka 530-0001, Japan</w:t>
      </w:r>
    </w:p>
    <w:p>
      <w:pPr>
        <w:pStyle w:val="BodyText"/>
      </w:pPr>
      <w:r>
        <w:t xml:space="preserve">Tel: +81-6-1234-5678 | Email: estimates@labtech-osaka.jp</w:t>
      </w:r>
    </w:p>
    <w:bookmarkEnd w:id="20"/>
    <w:p>
      <w:pPr>
        <w:pStyle w:val="BodyText"/>
      </w:pPr>
      <w:r>
        <w:rPr>
          <w:bCs/>
          <w:b/>
        </w:rPr>
        <w:t xml:space="preserve">Quotation No.:</w:t>
      </w:r>
      <w:r>
        <w:t xml:space="preserve"> </w:t>
      </w:r>
      <w:r>
        <w:t xml:space="preserve">QE-2025-OSK-0472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Company Name], Osaka, Japan</w:t>
      </w:r>
    </w:p>
    <w:bookmarkStart w:id="21" w:name="purpose-of-this-quotation-estimate"/>
    <w:p>
      <w:pPr>
        <w:pStyle w:val="Heading2"/>
      </w:pPr>
      <w:r>
        <w:t xml:space="preserve">1. Purpose of This Quotation Estimate</w:t>
      </w:r>
    </w:p>
    <w:p>
      <w:pPr>
        <w:pStyle w:val="FirstParagraph"/>
      </w:pPr>
      <w:r>
        <w:t xml:space="preserve">This Quotation Estimate is formally issued to provide a comprehensive and transparent cost breakdown for the recruitment, onboarding, and initial placement of a qualified</w:t>
      </w:r>
      <w:r>
        <w:t xml:space="preserve"> </w:t>
      </w:r>
      <w:r>
        <w:rPr>
          <w:bCs/>
          <w:b/>
        </w:rPr>
        <w:t xml:space="preserve">Laboratory Technician</w:t>
      </w:r>
      <w:r>
        <w:t xml:space="preserve"> </w:t>
      </w:r>
      <w:r>
        <w:t xml:space="preserve">to operate within the metropolitan region of</w:t>
      </w:r>
      <w:r>
        <w:t xml:space="preserve"> </w:t>
      </w:r>
      <w:r>
        <w:rPr>
          <w:bCs/>
          <w:b/>
        </w:rPr>
        <w:t xml:space="preserve">Japan Osaka</w:t>
      </w:r>
      <w:r>
        <w:t xml:space="preserve">. The scope of this Quotation Estimate covers all associated professional services, administrative processing, and support activities required to secure a fully credentialed Laboratory Technician who meets the technical and regulatory standards demanded by the client's operational facility located in Japan Osaka.</w:t>
      </w:r>
    </w:p>
    <w:p>
      <w:pPr>
        <w:pStyle w:val="BodyText"/>
      </w:pPr>
      <w:r>
        <w:t xml:space="preserve">All figures presented in this Quotation Estimate are denominated in Japanese Yen (JPY) unless otherwise stated. The pricing structure reflects current market conditions for Laboratory Technician roles in Japan Osaka as of the date of issue and accounts for regional salary benchmarks, statutory employer contributions, and specialized recruitment fees applicable to the Osaka metropolitan labor market.</w:t>
      </w:r>
    </w:p>
    <w:bookmarkEnd w:id="21"/>
    <w:bookmarkStart w:id="22" w:name="scope-of-services"/>
    <w:p>
      <w:pPr>
        <w:pStyle w:val="Heading2"/>
      </w:pPr>
      <w:r>
        <w:t xml:space="preserve">2. Scope of Services</w:t>
      </w:r>
    </w:p>
    <w:p>
      <w:pPr>
        <w:pStyle w:val="FirstParagraph"/>
      </w:pPr>
      <w:r>
        <w:t xml:space="preserve">The services outlined in this Quotation Estimate encompass the following deliverables related to the Laboratory Technician position in Japan Osaka:</w:t>
      </w:r>
    </w:p>
    <w:p>
      <w:pPr>
        <w:numPr>
          <w:ilvl w:val="0"/>
          <w:numId w:val="1001"/>
        </w:numPr>
        <w:pStyle w:val="Compact"/>
      </w:pPr>
      <w:r>
        <w:rPr>
          <w:bCs/>
          <w:b/>
        </w:rPr>
        <w:t xml:space="preserve">Role Definition &amp; Job Specification:</w:t>
      </w:r>
      <w:r>
        <w:t xml:space="preserve"> </w:t>
      </w:r>
      <w:r>
        <w:t xml:space="preserve">Development of a detailed job description for the Laboratory Technician position, including required competencies in wet-lab procedures, instrument calibration, sample preparation, quality control protocols, and documentation standards specific to Japanese regulatory frameworks (PMDA, JIS, and ISO 17025 compliance).</w:t>
      </w:r>
    </w:p>
    <w:p>
      <w:pPr>
        <w:numPr>
          <w:ilvl w:val="0"/>
          <w:numId w:val="1001"/>
        </w:numPr>
        <w:pStyle w:val="Compact"/>
      </w:pPr>
      <w:r>
        <w:rPr>
          <w:bCs/>
          <w:b/>
        </w:rPr>
        <w:t xml:space="preserve">Candidate Sourcing &amp; Screening:</w:t>
      </w:r>
      <w:r>
        <w:t xml:space="preserve"> </w:t>
      </w:r>
      <w:r>
        <w:t xml:space="preserve">Identification, evaluation, and shortlisting of qualified Laboratory Technician candidates residing in or willing to relocate to Japan Osaka. Screening includes verification of academic credentials (BSc in Chemistry, Biology, or equivalent), practical laboratory experience (minimum 3 years), and proficiency in Japanese and English technical communication.</w:t>
      </w:r>
    </w:p>
    <w:p>
      <w:pPr>
        <w:numPr>
          <w:ilvl w:val="0"/>
          <w:numId w:val="1001"/>
        </w:numPr>
        <w:pStyle w:val="Compact"/>
      </w:pPr>
      <w:r>
        <w:rPr>
          <w:bCs/>
          <w:b/>
        </w:rPr>
        <w:t xml:space="preserve">Interview Coordination:</w:t>
      </w:r>
      <w:r>
        <w:t xml:space="preserve"> </w:t>
      </w:r>
      <w:r>
        <w:t xml:space="preserve">Scheduling and facilitating technical interviews, practical laboratory assessments, and reference checks for the Laboratory Technician candidate within the Japan Osaka area.</w:t>
      </w:r>
    </w:p>
    <w:p>
      <w:pPr>
        <w:numPr>
          <w:ilvl w:val="0"/>
          <w:numId w:val="1001"/>
        </w:numPr>
        <w:pStyle w:val="Compact"/>
      </w:pPr>
      <w:r>
        <w:rPr>
          <w:bCs/>
          <w:b/>
        </w:rPr>
        <w:t xml:space="preserve">Offer &amp; Contract Administration:</w:t>
      </w:r>
      <w:r>
        <w:t xml:space="preserve"> </w:t>
      </w:r>
      <w:r>
        <w:t xml:space="preserve">Preparation of a formal employment offer letter and labor contract compliant with the Japanese Labor Standards Act, tailored to the Laboratory Technician role and the client's facility in Japan Osaka.</w:t>
      </w:r>
    </w:p>
    <w:p>
      <w:pPr>
        <w:numPr>
          <w:ilvl w:val="0"/>
          <w:numId w:val="1001"/>
        </w:numPr>
        <w:pStyle w:val="Compact"/>
      </w:pPr>
      <w:r>
        <w:rPr>
          <w:bCs/>
          <w:b/>
        </w:rPr>
        <w:t xml:space="preserve">Onboarding &amp; Orientation Support:</w:t>
      </w:r>
      <w:r>
        <w:t xml:space="preserve"> </w:t>
      </w:r>
      <w:r>
        <w:t xml:space="preserve">Coordination of the Laboratory Technician's first-week orientation, including facility access setup, safety training (chemical handling, biosafety level 2 protocols), and integration into the existing laboratory team in Japan Osaka.</w:t>
      </w:r>
    </w:p>
    <w:p>
      <w:pPr>
        <w:numPr>
          <w:ilvl w:val="0"/>
          <w:numId w:val="1001"/>
        </w:numPr>
        <w:pStyle w:val="Compact"/>
      </w:pPr>
      <w:r>
        <w:rPr>
          <w:bCs/>
          <w:b/>
        </w:rPr>
        <w:t xml:space="preserve">Post-Placement Follow-Up:</w:t>
      </w:r>
      <w:r>
        <w:t xml:space="preserve"> </w:t>
      </w:r>
      <w:r>
        <w:t xml:space="preserve">A 90-day post-placement support period during which our team monitors the Laboratory Technician's adaptation and resolves any operational concerns in coordination with the client's management in Japan Osaka.</w:t>
      </w:r>
    </w:p>
    <w:bookmarkEnd w:id="22"/>
    <w:bookmarkStart w:id="23" w:name="financial-breakdown"/>
    <w:p>
      <w:pPr>
        <w:pStyle w:val="Heading2"/>
      </w:pPr>
      <w:r>
        <w:t xml:space="preserve">3.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Recruitment &amp; Sourcing Fee – Laboratory Technician (Japan Osaka market)</w:t>
            </w:r>
          </w:p>
        </w:tc>
        <w:tc>
          <w:tcPr/>
          <w:p>
            <w:pPr>
              <w:pStyle w:val="Compact"/>
              <w:jc w:val="left"/>
            </w:pPr>
            <w:r>
              <w:t xml:space="preserve">Flat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Technical Assessment &amp; Practical Lab Examination</w:t>
            </w:r>
          </w:p>
        </w:tc>
        <w:tc>
          <w:tcPr/>
          <w:p>
            <w:pPr>
              <w:pStyle w:val="Compact"/>
              <w:jc w:val="left"/>
            </w:pPr>
            <w:r>
              <w:t xml:space="preserve">Flat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Background Verification &amp; Credential Authentication</w:t>
            </w:r>
          </w:p>
        </w:tc>
        <w:tc>
          <w:tcPr/>
          <w:p>
            <w:pPr>
              <w:pStyle w:val="Compact"/>
              <w:jc w:val="left"/>
            </w:pPr>
            <w:r>
              <w:t xml:space="preserve">Flat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04</w:t>
            </w:r>
          </w:p>
        </w:tc>
        <w:tc>
          <w:tcPr/>
          <w:p>
            <w:pPr>
              <w:pStyle w:val="Compact"/>
              <w:jc w:val="left"/>
            </w:pPr>
            <w:r>
              <w:t xml:space="preserve">Employment Contract Drafting &amp; Legal Review (Japanese Labor Law)</w:t>
            </w:r>
          </w:p>
        </w:tc>
        <w:tc>
          <w:tcPr/>
          <w:p>
            <w:pPr>
              <w:pStyle w:val="Compact"/>
              <w:jc w:val="left"/>
            </w:pPr>
            <w:r>
              <w:t xml:space="preserve">Flat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05</w:t>
            </w:r>
          </w:p>
        </w:tc>
        <w:tc>
          <w:tcPr/>
          <w:p>
            <w:pPr>
              <w:pStyle w:val="Compact"/>
              <w:jc w:val="left"/>
            </w:pPr>
            <w:r>
              <w:t xml:space="preserve">Onboarding &amp; Safety Training Coordination (Laboratory Technician, Japan Osaka)</w:t>
            </w:r>
          </w:p>
        </w:tc>
        <w:tc>
          <w:tcPr/>
          <w:p>
            <w:pPr>
              <w:pStyle w:val="Compact"/>
              <w:jc w:val="left"/>
            </w:pPr>
            <w:r>
              <w:t xml:space="preserve">Flat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90-Day Post-Placement Support &amp; Monitoring</w:t>
            </w:r>
          </w:p>
        </w:tc>
        <w:tc>
          <w:tcPr/>
          <w:p>
            <w:pPr>
              <w:pStyle w:val="Compact"/>
              <w:jc w:val="left"/>
            </w:pPr>
            <w:r>
              <w:t xml:space="preserve">Flat</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07</w:t>
            </w:r>
          </w:p>
        </w:tc>
        <w:tc>
          <w:tcPr/>
          <w:p>
            <w:pPr>
              <w:pStyle w:val="Compact"/>
              <w:jc w:val="left"/>
            </w:pPr>
            <w:r>
              <w:t xml:space="preserve">Relocation Assistance (if applicable – within Japan Osaka metro area)</w:t>
            </w:r>
          </w:p>
        </w:tc>
        <w:tc>
          <w:tcPr/>
          <w:p>
            <w:pPr>
              <w:pStyle w:val="Compact"/>
              <w:jc w:val="left"/>
            </w:pPr>
            <w:r>
              <w:t xml:space="preserve">Flat</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r>
        <w:tc>
          <w:tcPr>
            <w:gridSpan w:val="5"/>
          </w:tcPr>
          <w:p>
            <w:pPr>
              <w:pStyle w:val="Compact"/>
              <w:jc w:val="left"/>
            </w:pPr>
            <w:r>
              <w:t xml:space="preserve">Subtotal</w:t>
            </w:r>
          </w:p>
        </w:tc>
        <w:tc>
          <w:tcPr/>
          <w:p>
            <w:pPr>
              <w:pStyle w:val="Compact"/>
              <w:jc w:val="left"/>
            </w:pPr>
            <w:r>
              <w:t xml:space="preserve">1,200,000</w:t>
            </w:r>
          </w:p>
        </w:tc>
      </w:tr>
      <w:tr>
        <w:tc>
          <w:tcPr>
            <w:gridSpan w:val="5"/>
          </w:tcPr>
          <w:p>
            <w:pPr>
              <w:pStyle w:val="Compact"/>
              <w:jc w:val="left"/>
            </w:pPr>
            <w:r>
              <w:t xml:space="preserve">Consumption Tax (10%)</w:t>
            </w:r>
          </w:p>
        </w:tc>
        <w:tc>
          <w:tcPr/>
          <w:p>
            <w:pPr>
              <w:pStyle w:val="Compact"/>
              <w:jc w:val="left"/>
            </w:pPr>
            <w:r>
              <w:t xml:space="preserve">120,000</w:t>
            </w:r>
          </w:p>
        </w:tc>
      </w:tr>
      <w:tr>
        <w:tc>
          <w:tcPr>
            <w:gridSpan w:val="5"/>
          </w:tcPr>
          <w:p>
            <w:pPr>
              <w:pStyle w:val="Compact"/>
              <w:jc w:val="left"/>
            </w:pPr>
            <w:r>
              <w:t xml:space="preserve">Grand Total (JPY)</w:t>
            </w:r>
          </w:p>
        </w:tc>
        <w:tc>
          <w:tcPr/>
          <w:p>
            <w:pPr>
              <w:pStyle w:val="Compact"/>
              <w:jc w:val="left"/>
            </w:pPr>
            <w:r>
              <w:t xml:space="preserve">1,320,000</w:t>
            </w:r>
          </w:p>
        </w:tc>
      </w:tr>
    </w:tbl>
    <w:bookmarkEnd w:id="23"/>
    <w:bookmarkStart w:id="24" w:name="Xc1ca1e5fc026cea72b206a25f472a0ab6a66e7b"/>
    <w:p>
      <w:pPr>
        <w:pStyle w:val="Heading2"/>
      </w:pPr>
      <w:r>
        <w:t xml:space="preserve">4. Estimated Annual Compensation – Laboratory Technician</w:t>
      </w:r>
    </w:p>
    <w:p>
      <w:pPr>
        <w:pStyle w:val="FirstParagraph"/>
      </w:pPr>
      <w:r>
        <w:t xml:space="preserve">For the client's budgetary planning purposes, this Quotation Estimate includes the following estimated annual compensation structure for the Laboratory Technician position in Japan Osaka, based on prevailing market rates for mid-level laboratory professionals in the Osaka metropolitan area:</w:t>
      </w:r>
    </w:p>
    <w:p>
      <w:pPr>
        <w:numPr>
          <w:ilvl w:val="0"/>
          <w:numId w:val="1002"/>
        </w:numPr>
        <w:pStyle w:val="Compact"/>
      </w:pPr>
      <w:r>
        <w:t xml:space="preserve">Base Monthly Salary: ¥320,000 – ¥380,000 (depending on experience and specialization)</w:t>
      </w:r>
    </w:p>
    <w:p>
      <w:pPr>
        <w:numPr>
          <w:ilvl w:val="0"/>
          <w:numId w:val="1002"/>
        </w:numPr>
        <w:pStyle w:val="Compact"/>
      </w:pPr>
      <w:r>
        <w:t xml:space="preserve">Annual Bonuses (2 payments): ¥400,000 – ¥600,000</w:t>
      </w:r>
    </w:p>
    <w:p>
      <w:pPr>
        <w:numPr>
          <w:ilvl w:val="0"/>
          <w:numId w:val="1002"/>
        </w:numPr>
        <w:pStyle w:val="Compact"/>
      </w:pPr>
      <w:r>
        <w:t xml:space="preserve">Employer Statutory Contributions (pension, health insurance, employment insurance, workers' compensation): approximately 15–18% of base salary</w:t>
      </w:r>
    </w:p>
    <w:p>
      <w:pPr>
        <w:numPr>
          <w:ilvl w:val="0"/>
          <w:numId w:val="1002"/>
        </w:numPr>
        <w:pStyle w:val="Compact"/>
      </w:pPr>
      <w:r>
        <w:t xml:space="preserve">Estimated Total Annual Employer Cost: ¥5,800,000 – ¥7,200,000</w:t>
      </w:r>
    </w:p>
    <w:p>
      <w:pPr>
        <w:pStyle w:val="FirstParagraph"/>
      </w:pPr>
      <w:r>
        <w:t xml:space="preserve">Please note that the compensation figures above are advisory and are not included in the service fee total presented in Section 3. The client assumes direct responsibility for all salary and statutory payment obligations to the Laboratory Technician.</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pricing may be subject to revision based on market fluctuations in the Japan Osaka staffing sector.</w:t>
      </w:r>
    </w:p>
    <w:p>
      <w:pPr>
        <w:numPr>
          <w:ilvl w:val="0"/>
          <w:numId w:val="1003"/>
        </w:numPr>
        <w:pStyle w:val="Compact"/>
      </w:pPr>
      <w:r>
        <w:t xml:space="preserve">Payment terms: 50% upon acceptance of this Quotation Estimate, 50% upon successful placement and commencement of the Laboratory Technician's first working day in Japan Osaka.</w:t>
      </w:r>
    </w:p>
    <w:p>
      <w:pPr>
        <w:numPr>
          <w:ilvl w:val="0"/>
          <w:numId w:val="1003"/>
        </w:numPr>
        <w:pStyle w:val="Compact"/>
      </w:pPr>
      <w:r>
        <w:t xml:space="preserve">Should the Laboratory Technician resign or be terminated within the 90-day guarantee period for reasons attributable to the candidate's qualifications, a replacement search will be conducted at no additional recruitment fee.</w:t>
      </w:r>
    </w:p>
    <w:p>
      <w:pPr>
        <w:numPr>
          <w:ilvl w:val="0"/>
          <w:numId w:val="1003"/>
        </w:numPr>
        <w:pStyle w:val="Compact"/>
      </w:pPr>
      <w:r>
        <w:t xml:space="preserve">All personal data collected during the recruitment process for the Laboratory Technician role will be handled in strict compliance with the Japanese Act on the Protection of Personal Information (APPI).</w:t>
      </w:r>
    </w:p>
    <w:p>
      <w:pPr>
        <w:numPr>
          <w:ilvl w:val="0"/>
          <w:numId w:val="1003"/>
        </w:numPr>
        <w:pStyle w:val="Compact"/>
      </w:pPr>
      <w:r>
        <w:t xml:space="preserve">This Quotation Estimate does not constitute a binding employment contract. The final employment terms for the Laboratory Technician will be governed by a separate labor agreement between the client and the candidate.</w:t>
      </w:r>
    </w:p>
    <w:p>
      <w:pPr>
        <w:numPr>
          <w:ilvl w:val="0"/>
          <w:numId w:val="1003"/>
        </w:numPr>
        <w:pStyle w:val="Compact"/>
      </w:pPr>
      <w:r>
        <w:t xml:space="preserve">Any disputes arising from this Quotation Estimate shall be subject to the jurisdiction of the Osaka District Court, Japan.</w:t>
      </w:r>
    </w:p>
    <w:p>
      <w:pPr>
        <w:pStyle w:val="FirstParagraph"/>
      </w:pPr>
      <w:r>
        <w:rPr>
          <w:bCs/>
          <w:b/>
        </w:rPr>
        <w:t xml:space="preserve">Note:</w:t>
      </w:r>
      <w:r>
        <w:t xml:space="preserve"> </w:t>
      </w:r>
      <w:r>
        <w:t xml:space="preserve">This Quotation Estimate is prepared exclusively for the named client and the specific Laboratory Technician position in Japan Osaka as described herein. It may not be reproduced, distributed, or relied upon by any third party without prior written consent from the issuing firm.</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and agrees to the terms, conditions, and pricing outlined for the Laboratory Technician recruitment and placement services in Japan Osaka.</w:t>
      </w:r>
    </w:p>
    <w:p>
      <w:pPr>
        <w:pStyle w:val="BodyText"/>
      </w:pPr>
      <w:r>
        <w:rPr>
          <w:bCs/>
          <w:b/>
        </w:rPr>
        <w:t xml:space="preserve">For the Client</w:t>
      </w:r>
      <w:r>
        <w:br/>
      </w:r>
      <w:r>
        <w:t xml:space="preserve">Name: ________________________</w:t>
      </w:r>
      <w:r>
        <w:br/>
      </w:r>
      <w:r>
        <w:t xml:space="preserve">Title: ________________________</w:t>
      </w:r>
      <w:r>
        <w:br/>
      </w:r>
      <w:r>
        <w:t xml:space="preserve">Date: ________________________</w:t>
      </w:r>
    </w:p>
    <w:p>
      <w:pPr>
        <w:pStyle w:val="BodyText"/>
      </w:pPr>
      <w:r>
        <w:rPr>
          <w:bCs/>
          <w:b/>
        </w:rPr>
        <w:t xml:space="preserve">For the Service Provider</w:t>
      </w:r>
      <w:r>
        <w:br/>
      </w:r>
      <w:r>
        <w:t xml:space="preserve">Name: ________________________</w:t>
      </w:r>
      <w:r>
        <w:br/>
      </w:r>
      <w:r>
        <w:t xml:space="preserve">Title: ________________________</w:t>
      </w:r>
      <w:r>
        <w:br/>
      </w:r>
      <w:r>
        <w:t xml:space="preserve">Date: ________________________</w:t>
      </w:r>
    </w:p>
    <w:p>
      <w:pPr>
        <w:pStyle w:val="BodyText"/>
      </w:pPr>
      <w:r>
        <w:t xml:space="preserve">Quotation Estimate No. QE-2025-OSK-0472 | Laboratory Technician Placement | Japan Osaka | Page 1 of 1</w:t>
      </w:r>
    </w:p>
    <w:p>
      <w:pPr>
        <w:pStyle w:val="BodyText"/>
      </w:pPr>
      <w:r>
        <w:t xml:space="preserve">This document was generated electronically and is valid without a physical signature. For inquiries, please contact estimates@labtech-osaka.jp.</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Japan Osaka</dc:title>
  <dc:creator/>
  <dc:language>en</dc:language>
  <cp:keywords/>
  <dcterms:created xsi:type="dcterms:W3CDTF">2026-10-10T09:05:02Z</dcterms:created>
  <dcterms:modified xsi:type="dcterms:W3CDTF">2026-10-10T09:05:02Z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