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Qatar</w:t>
      </w:r>
      <w:r>
        <w:t xml:space="preserve"> </w:t>
      </w:r>
      <w:r>
        <w:t xml:space="preserve">Doha</w:t>
      </w:r>
    </w:p>
    <w:bookmarkStart w:id="20" w:name="medistaff-international-recruitment-llc"/>
    <w:p>
      <w:pPr>
        <w:pStyle w:val="Heading1"/>
      </w:pPr>
      <w:r>
        <w:t xml:space="preserve">MediStaff International Recruitment LLC</w:t>
      </w:r>
    </w:p>
    <w:p>
      <w:pPr>
        <w:pStyle w:val="FirstParagraph"/>
      </w:pPr>
      <w:r>
        <w:t xml:space="preserve">Office 1204, Level 12, Doha Tower, Street 42, Zone 32, Doha, Qatar</w:t>
      </w:r>
    </w:p>
    <w:p>
      <w:pPr>
        <w:pStyle w:val="BodyText"/>
      </w:pPr>
      <w:r>
        <w:t xml:space="preserve">Tel: +974-4455-6677 | Email: quotations@medistaff-qatar.com | CR: 123456</w:t>
      </w:r>
    </w:p>
    <w:bookmarkEnd w:id="20"/>
    <w:p>
      <w:pPr>
        <w:pStyle w:val="BodyText"/>
      </w:pPr>
      <w:r>
        <w:t xml:space="preserve">Quotation Estimate</w:t>
      </w:r>
    </w:p>
    <w:p>
      <w:pPr>
        <w:pStyle w:val="BodyText"/>
      </w:pPr>
      <w:r>
        <w:rPr>
          <w:bCs/>
          <w:b/>
        </w:rPr>
        <w:t xml:space="preserve">Quotation No.:</w:t>
      </w:r>
      <w:r>
        <w:t xml:space="preserve"> </w:t>
      </w:r>
      <w:r>
        <w:t xml:space="preserve">QTE-2025-LT-0847</w:t>
      </w:r>
    </w:p>
    <w:p>
      <w:pPr>
        <w:pStyle w:val="BodyText"/>
      </w:pPr>
      <w:r>
        <w:rPr>
          <w:bCs/>
          <w:b/>
        </w:rPr>
        <w:t xml:space="preserve">Date of Issue:</w:t>
      </w:r>
      <w:r>
        <w:t xml:space="preserve"> </w:t>
      </w:r>
      <w:r>
        <w:t xml:space="preserve">14 June 2025</w:t>
      </w:r>
    </w:p>
    <w:p>
      <w:pPr>
        <w:pStyle w:val="BodyText"/>
      </w:pPr>
      <w:r>
        <w:rPr>
          <w:bCs/>
          <w:b/>
        </w:rPr>
        <w:t xml:space="preserve">Validity Period:</w:t>
      </w:r>
      <w:r>
        <w:t xml:space="preserve"> </w:t>
      </w:r>
      <w:r>
        <w:t xml:space="preserve">30 days from date of issue</w:t>
      </w:r>
    </w:p>
    <w:p>
      <w:pPr>
        <w:pStyle w:val="BodyText"/>
      </w:pPr>
      <w:r>
        <w:rPr>
          <w:bCs/>
          <w:b/>
        </w:rPr>
        <w:t xml:space="preserve">Location of Service:</w:t>
      </w:r>
      <w:r>
        <w:t xml:space="preserve"> </w:t>
      </w:r>
      <w:r>
        <w:t xml:space="preserve">Qatar Doha</w:t>
      </w:r>
    </w:p>
    <w:p>
      <w:pPr>
        <w:pStyle w:val="BodyText"/>
      </w:pPr>
      <w:r>
        <w:rPr>
          <w:bCs/>
          <w:b/>
        </w:rPr>
        <w:t xml:space="preserve">Prepared For:</w:t>
      </w:r>
    </w:p>
    <w:p>
      <w:pPr>
        <w:pStyle w:val="BodyText"/>
      </w:pPr>
      <w:r>
        <w:t xml:space="preserve">Al Rayyan Medical Center</w:t>
      </w:r>
    </w:p>
    <w:p>
      <w:pPr>
        <w:pStyle w:val="BodyText"/>
      </w:pPr>
      <w:r>
        <w:t xml:space="preserve">P.O. Box 7842, Al Rayyan, Qatar Doha</w:t>
      </w:r>
    </w:p>
    <w:p>
      <w:pPr>
        <w:pStyle w:val="BodyText"/>
      </w:pPr>
      <w:r>
        <w:t xml:space="preserve">Attn: Dr. Khalid Al-Mansoori, Head of Laboratory Services</w:t>
      </w:r>
    </w:p>
    <w:p>
      <w:pPr>
        <w:pStyle w:val="BodyText"/>
      </w:pPr>
      <w:r>
        <w:t xml:space="preserve">Contact: +974-4411-2233</w:t>
      </w:r>
    </w:p>
    <w:p>
      <w:pPr>
        <w:pStyle w:val="BodyText"/>
      </w:pPr>
      <w:r>
        <w:t xml:space="preserve">Dear Dr. Al-Mansoori,</w:t>
      </w:r>
    </w:p>
    <w:p>
      <w:pPr>
        <w:pStyle w:val="BodyText"/>
      </w:pPr>
      <w:r>
        <w:t xml:space="preserve">Thank you for your request for a formal</w:t>
      </w:r>
      <w:r>
        <w:t xml:space="preserve"> </w:t>
      </w:r>
      <w:r>
        <w:rPr>
          <w:bCs/>
          <w:b/>
        </w:rPr>
        <w:t xml:space="preserve">Quotation Estimate</w:t>
      </w:r>
      <w:r>
        <w:t xml:space="preserve"> </w:t>
      </w:r>
      <w:r>
        <w:t xml:space="preserve">regarding the recruitment, placement, and ongoing employment support of a qualified</w:t>
      </w:r>
      <w:r>
        <w:t xml:space="preserve"> </w:t>
      </w:r>
      <w:r>
        <w:rPr>
          <w:bCs/>
          <w:b/>
        </w:rPr>
        <w:t xml:space="preserve">Laboratory Technician</w:t>
      </w:r>
      <w:r>
        <w:t xml:space="preserve"> </w:t>
      </w:r>
      <w:r>
        <w:t xml:space="preserve">for your facility in</w:t>
      </w:r>
      <w:r>
        <w:t xml:space="preserve"> </w:t>
      </w:r>
      <w:r>
        <w:rPr>
          <w:bCs/>
          <w:b/>
        </w:rPr>
        <w:t xml:space="preserve">Qatar Doha</w:t>
      </w:r>
      <w:r>
        <w:t xml:space="preserve">. MediStaff International Recruitment LLC is pleased to present this comprehensive</w:t>
      </w:r>
      <w:r>
        <w:t xml:space="preserve"> </w:t>
      </w:r>
      <w:r>
        <w:rPr>
          <w:bCs/>
          <w:b/>
        </w:rPr>
        <w:t xml:space="preserve">Quotation Estimate</w:t>
      </w:r>
      <w:r>
        <w:t xml:space="preserve"> </w:t>
      </w:r>
      <w:r>
        <w:t xml:space="preserve">outlining all costs, terms, and conditions associated with the engagement of a</w:t>
      </w:r>
      <w:r>
        <w:t xml:space="preserve"> </w:t>
      </w:r>
      <w:r>
        <w:rPr>
          <w:bCs/>
          <w:b/>
        </w:rPr>
        <w:t xml:space="preserve">Laboratory Technician</w:t>
      </w:r>
      <w:r>
        <w:t xml:space="preserve"> </w:t>
      </w:r>
      <w:r>
        <w:t xml:space="preserve">to serve your clinical laboratory operations in</w:t>
      </w:r>
      <w:r>
        <w:t xml:space="preserve"> </w:t>
      </w:r>
      <w:r>
        <w:rPr>
          <w:bCs/>
          <w:b/>
        </w:rPr>
        <w:t xml:space="preserve">Qatar Doha</w:t>
      </w:r>
      <w:r>
        <w:t xml:space="preserve">.</w:t>
      </w:r>
    </w:p>
    <w:p>
      <w:pPr>
        <w:pStyle w:val="BodyText"/>
      </w:pPr>
      <w:r>
        <w:t xml:space="preserve">This</w:t>
      </w:r>
      <w:r>
        <w:t xml:space="preserve"> </w:t>
      </w:r>
      <w:r>
        <w:rPr>
          <w:bCs/>
          <w:b/>
        </w:rPr>
        <w:t xml:space="preserve">Quotation Estimate</w:t>
      </w:r>
      <w:r>
        <w:t xml:space="preserve"> </w:t>
      </w:r>
      <w:r>
        <w:t xml:space="preserve">has been prepared in full compliance with the Qatar Labour Law (Law No. 14 of 2004, as amended), the Qatar Private Sector Labour Law, and all regulatory requirements set forth by the Ministry of Public Health (MoPH) and the Qatar Health Regulatory Authority (QHRA) governing the employment of medical and laboratory personnel in</w:t>
      </w:r>
      <w:r>
        <w:t xml:space="preserve"> </w:t>
      </w:r>
      <w:r>
        <w:rPr>
          <w:bCs/>
          <w:b/>
        </w:rPr>
        <w:t xml:space="preserve">Qatar Doha</w:t>
      </w:r>
      <w:r>
        <w:t xml:space="preserve">.</w:t>
      </w:r>
    </w:p>
    <w:bookmarkStart w:id="21" w:name="X783e0401fe10d924cb02538abf8578a54a68cc5"/>
    <w:p>
      <w:pPr>
        <w:pStyle w:val="Heading2"/>
      </w:pPr>
      <w:r>
        <w:t xml:space="preserve">1. Scope of Services – Laboratory Technician Position</w:t>
      </w:r>
    </w:p>
    <w:p>
      <w:pPr>
        <w:pStyle w:val="FirstParagraph"/>
      </w:pPr>
      <w:r>
        <w:t xml:space="preserve">The</w:t>
      </w:r>
      <w:r>
        <w:t xml:space="preserve"> </w:t>
      </w:r>
      <w:r>
        <w:rPr>
          <w:bCs/>
          <w:b/>
        </w:rPr>
        <w:t xml:space="preserve">Laboratory Technician</w:t>
      </w:r>
      <w:r>
        <w:t xml:space="preserve"> </w:t>
      </w:r>
      <w:r>
        <w:t xml:space="preserve">to be placed under this</w:t>
      </w:r>
      <w:r>
        <w:t xml:space="preserve"> </w:t>
      </w:r>
      <w:r>
        <w:rPr>
          <w:bCs/>
          <w:b/>
        </w:rPr>
        <w:t xml:space="preserve">Quotation Estimate</w:t>
      </w:r>
      <w:r>
        <w:t xml:space="preserve"> </w:t>
      </w:r>
      <w:r>
        <w:t xml:space="preserve">shall perform the following duties within the clinical laboratory department of the client's facility in</w:t>
      </w:r>
      <w:r>
        <w:t xml:space="preserve"> </w:t>
      </w:r>
      <w:r>
        <w:rPr>
          <w:bCs/>
          <w:b/>
        </w:rPr>
        <w:t xml:space="preserve">Qatar Doha</w:t>
      </w:r>
      <w:r>
        <w:t xml:space="preserve">:</w:t>
      </w:r>
    </w:p>
    <w:p>
      <w:pPr>
        <w:numPr>
          <w:ilvl w:val="0"/>
          <w:numId w:val="1001"/>
        </w:numPr>
        <w:pStyle w:val="Compact"/>
      </w:pPr>
      <w:r>
        <w:t xml:space="preserve">Conduct routine and specialized laboratory tests including hematology, clinical chemistry, microbiology, immunology, and urinalysis in accordance with established protocols.</w:t>
      </w:r>
    </w:p>
    <w:p>
      <w:pPr>
        <w:numPr>
          <w:ilvl w:val="0"/>
          <w:numId w:val="1001"/>
        </w:numPr>
        <w:pStyle w:val="Compact"/>
      </w:pPr>
      <w:r>
        <w:t xml:space="preserve">Operate, calibrate, and perform basic maintenance on laboratory analyzers, centrifuges, microscopes, and diagnostic equipment located in</w:t>
      </w:r>
      <w:r>
        <w:t xml:space="preserve"> </w:t>
      </w:r>
      <w:r>
        <w:rPr>
          <w:bCs/>
          <w:b/>
        </w:rPr>
        <w:t xml:space="preserve">Qatar Doha</w:t>
      </w:r>
      <w:r>
        <w:t xml:space="preserve">.</w:t>
      </w:r>
    </w:p>
    <w:p>
      <w:pPr>
        <w:numPr>
          <w:ilvl w:val="0"/>
          <w:numId w:val="1001"/>
        </w:numPr>
        <w:pStyle w:val="Compact"/>
      </w:pPr>
      <w:r>
        <w:t xml:space="preserve">Prepare reagents, culture media, and calibration standards; ensure proper storage and disposal of biological specimens and hazardous materials.</w:t>
      </w:r>
    </w:p>
    <w:p>
      <w:pPr>
        <w:numPr>
          <w:ilvl w:val="0"/>
          <w:numId w:val="1001"/>
        </w:numPr>
        <w:pStyle w:val="Compact"/>
      </w:pPr>
      <w:r>
        <w:t xml:space="preserve">Enter, verify, and report patient test results into the Laboratory Information System (LIS) with accuracy and timeliness.</w:t>
      </w:r>
    </w:p>
    <w:p>
      <w:pPr>
        <w:numPr>
          <w:ilvl w:val="0"/>
          <w:numId w:val="1001"/>
        </w:numPr>
        <w:pStyle w:val="Compact"/>
      </w:pPr>
      <w:r>
        <w:t xml:space="preserve">Maintain strict adherence to Quality Assurance (QA) and Quality Control (QC) procedures as mandated by the QHRA for all laboratories operating in</w:t>
      </w:r>
      <w:r>
        <w:t xml:space="preserve"> </w:t>
      </w:r>
      <w:r>
        <w:rPr>
          <w:bCs/>
          <w:b/>
        </w:rPr>
        <w:t xml:space="preserve">Qatar Doha</w:t>
      </w:r>
      <w:r>
        <w:t xml:space="preserve">.</w:t>
      </w:r>
    </w:p>
    <w:p>
      <w:pPr>
        <w:numPr>
          <w:ilvl w:val="0"/>
          <w:numId w:val="1001"/>
        </w:numPr>
        <w:pStyle w:val="Compact"/>
      </w:pPr>
      <w:r>
        <w:t xml:space="preserve">Assist senior laboratory scientists and pathologists in complex diagnostic work and research projects.</w:t>
      </w:r>
    </w:p>
    <w:p>
      <w:pPr>
        <w:numPr>
          <w:ilvl w:val="0"/>
          <w:numId w:val="1001"/>
        </w:numPr>
        <w:pStyle w:val="Compact"/>
      </w:pPr>
      <w:r>
        <w:t xml:space="preserve">Ensure full compliance with biosafety, infection control, and occupational health standards specific to</w:t>
      </w:r>
      <w:r>
        <w:t xml:space="preserve"> </w:t>
      </w:r>
      <w:r>
        <w:rPr>
          <w:bCs/>
          <w:b/>
        </w:rPr>
        <w:t xml:space="preserve">Qatar Doha</w:t>
      </w:r>
      <w:r>
        <w:t xml:space="preserve"> </w:t>
      </w:r>
      <w:r>
        <w:t xml:space="preserve">healthcare facilities.</w:t>
      </w:r>
    </w:p>
    <w:p>
      <w:pPr>
        <w:numPr>
          <w:ilvl w:val="0"/>
          <w:numId w:val="1001"/>
        </w:numPr>
        <w:pStyle w:val="Compact"/>
      </w:pPr>
      <w:r>
        <w:t xml:space="preserve">Participate in continuing medical education (CME) programs and maintain valid professional registration with the relevant Qatari authority.</w:t>
      </w:r>
    </w:p>
    <w:bookmarkEnd w:id="21"/>
    <w:bookmarkStart w:id="22" w:name="candidate-qualification-requirements"/>
    <w:p>
      <w:pPr>
        <w:pStyle w:val="Heading2"/>
      </w:pPr>
      <w:r>
        <w:t xml:space="preserve">2. Candidate Qualification Requirements</w:t>
      </w:r>
    </w:p>
    <w:p>
      <w:pPr>
        <w:pStyle w:val="FirstParagraph"/>
      </w:pPr>
      <w:r>
        <w:t xml:space="preserve">The</w:t>
      </w:r>
      <w:r>
        <w:t xml:space="preserve"> </w:t>
      </w:r>
      <w:r>
        <w:rPr>
          <w:bCs/>
          <w:b/>
        </w:rPr>
        <w:t xml:space="preserve">Laboratory Technician</w:t>
      </w:r>
      <w:r>
        <w:t xml:space="preserve"> </w:t>
      </w:r>
      <w:r>
        <w:t xml:space="preserve">identified under this</w:t>
      </w:r>
      <w:r>
        <w:t xml:space="preserve"> </w:t>
      </w:r>
      <w:r>
        <w:rPr>
          <w:bCs/>
          <w:b/>
        </w:rPr>
        <w:t xml:space="preserve">Quotation Estimate</w:t>
      </w:r>
      <w:r>
        <w:t xml:space="preserve"> </w:t>
      </w:r>
      <w:r>
        <w:t xml:space="preserve">must meet the following minimum criteria:</w:t>
      </w:r>
    </w:p>
    <w:p>
      <w:pPr>
        <w:numPr>
          <w:ilvl w:val="0"/>
          <w:numId w:val="1002"/>
        </w:numPr>
        <w:pStyle w:val="Compact"/>
      </w:pPr>
      <w:r>
        <w:t xml:space="preserve">Bachelor's degree in Medical Laboratory Science, Clinical Laboratory Technology, or an equivalent field from an accredited institution.</w:t>
      </w:r>
    </w:p>
    <w:p>
      <w:pPr>
        <w:numPr>
          <w:ilvl w:val="0"/>
          <w:numId w:val="1002"/>
        </w:numPr>
        <w:pStyle w:val="Compact"/>
      </w:pPr>
      <w:r>
        <w:t xml:space="preserve">Minimum of three (3) years of post-qualification experience in a hospital or reference laboratory setting.</w:t>
      </w:r>
    </w:p>
    <w:p>
      <w:pPr>
        <w:numPr>
          <w:ilvl w:val="0"/>
          <w:numId w:val="1002"/>
        </w:numPr>
        <w:pStyle w:val="Compact"/>
      </w:pPr>
      <w:r>
        <w:t xml:space="preserve">Valid professional license or eligibility for licensure with the QHRA for practice in</w:t>
      </w:r>
      <w:r>
        <w:t xml:space="preserve"> </w:t>
      </w:r>
      <w:r>
        <w:rPr>
          <w:bCs/>
          <w:b/>
        </w:rPr>
        <w:t xml:space="preserve">Qatar Doha</w:t>
      </w:r>
      <w:r>
        <w:t xml:space="preserve">.</w:t>
      </w:r>
    </w:p>
    <w:p>
      <w:pPr>
        <w:numPr>
          <w:ilvl w:val="0"/>
          <w:numId w:val="1002"/>
        </w:numPr>
        <w:pStyle w:val="Compact"/>
      </w:pPr>
      <w:r>
        <w:t xml:space="preserve">Proficiency in English (spoken and written); Arabic language skills are considered an advantage for operations in</w:t>
      </w:r>
      <w:r>
        <w:t xml:space="preserve"> </w:t>
      </w:r>
      <w:r>
        <w:rPr>
          <w:bCs/>
          <w:b/>
        </w:rPr>
        <w:t xml:space="preserve">Qatar Doha</w:t>
      </w:r>
      <w:r>
        <w:t xml:space="preserve">.</w:t>
      </w:r>
    </w:p>
    <w:p>
      <w:pPr>
        <w:numPr>
          <w:ilvl w:val="0"/>
          <w:numId w:val="1002"/>
        </w:numPr>
        <w:pStyle w:val="Compact"/>
      </w:pPr>
      <w:r>
        <w:t xml:space="preserve">Current CPR and BLS certification.</w:t>
      </w:r>
    </w:p>
    <w:p>
      <w:pPr>
        <w:numPr>
          <w:ilvl w:val="0"/>
          <w:numId w:val="1002"/>
        </w:numPr>
        <w:pStyle w:val="Compact"/>
      </w:pPr>
      <w:r>
        <w:t xml:space="preserve">Clear medical fitness certificate and police clearance as required for employment in</w:t>
      </w:r>
      <w:r>
        <w:t xml:space="preserve"> </w:t>
      </w:r>
      <w:r>
        <w:rPr>
          <w:bCs/>
          <w:b/>
        </w:rPr>
        <w:t xml:space="preserve">Qatar Doha</w:t>
      </w:r>
      <w:r>
        <w:t xml:space="preserve">.</w:t>
      </w:r>
    </w:p>
    <w:bookmarkEnd w:id="22"/>
    <w:bookmarkStart w:id="23" w:name="financial-breakdown-quotation-estimate"/>
    <w:p>
      <w:pPr>
        <w:pStyle w:val="Heading2"/>
      </w:pPr>
      <w:r>
        <w:t xml:space="preserve">3. Financial Breakdown –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Description of Cost Item</w:t>
            </w:r>
          </w:p>
        </w:tc>
        <w:tc>
          <w:tcPr/>
          <w:p>
            <w:pPr>
              <w:pStyle w:val="Compact"/>
              <w:jc w:val="left"/>
            </w:pPr>
            <w:r>
              <w:t xml:space="preserve">Amount (QAR)</w:t>
            </w:r>
          </w:p>
        </w:tc>
        <w:tc>
          <w:tcPr/>
          <w:p>
            <w:pPr>
              <w:pStyle w:val="Compact"/>
              <w:jc w:val="left"/>
            </w:pPr>
            <w:r>
              <w:t xml:space="preserve">Frequency</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One-time recruitment and placement fee for the</w:t>
            </w:r>
            <w:r>
              <w:t xml:space="preserve"> </w:t>
            </w:r>
            <w:r>
              <w:rPr>
                <w:bCs/>
                <w:b/>
              </w:rPr>
              <w:t xml:space="preserve">Laboratory Technician</w:t>
            </w:r>
            <w:r>
              <w:t xml:space="preserve"> </w:t>
            </w:r>
            <w:r>
              <w:t xml:space="preserve">(sourcing, screening, interview coordination, and contract finalization)</w:t>
            </w:r>
          </w:p>
        </w:tc>
        <w:tc>
          <w:tcPr/>
          <w:p>
            <w:pPr>
              <w:pStyle w:val="Compact"/>
              <w:jc w:val="left"/>
            </w:pPr>
            <w:r>
              <w:t xml:space="preserve">18,500.00</w:t>
            </w:r>
          </w:p>
        </w:tc>
        <w:tc>
          <w:tcPr/>
          <w:p>
            <w:pPr>
              <w:pStyle w:val="Compact"/>
              <w:jc w:val="left"/>
            </w:pPr>
            <w:r>
              <w:t xml:space="preserve">One-time</w:t>
            </w:r>
          </w:p>
        </w:tc>
        <w:tc>
          <w:tcPr/>
          <w:p>
            <w:pPr>
              <w:pStyle w:val="Compact"/>
              <w:jc w:val="left"/>
            </w:pPr>
            <w:r>
              <w:t xml:space="preserve">Non-refundable upon candidate acceptance</w:t>
            </w:r>
          </w:p>
        </w:tc>
      </w:tr>
      <w:tr>
        <w:tc>
          <w:tcPr/>
          <w:p>
            <w:pPr>
              <w:pStyle w:val="Compact"/>
              <w:jc w:val="left"/>
            </w:pPr>
            <w:r>
              <w:t xml:space="preserve">2</w:t>
            </w:r>
          </w:p>
        </w:tc>
        <w:tc>
          <w:tcPr/>
          <w:p>
            <w:pPr>
              <w:pStyle w:val="Compact"/>
              <w:jc w:val="left"/>
            </w:pPr>
            <w:r>
              <w:t xml:space="preserve">Work permit, residence visa (Iqama), and medical fitness processing for</w:t>
            </w:r>
            <w:r>
              <w:t xml:space="preserve"> </w:t>
            </w:r>
            <w:r>
              <w:rPr>
                <w:bCs/>
                <w:b/>
              </w:rPr>
              <w:t xml:space="preserve">Qatar Doha</w:t>
            </w:r>
          </w:p>
        </w:tc>
        <w:tc>
          <w:tcPr/>
          <w:p>
            <w:pPr>
              <w:pStyle w:val="Compact"/>
              <w:jc w:val="left"/>
            </w:pPr>
            <w:r>
              <w:t xml:space="preserve">6,200.00</w:t>
            </w:r>
          </w:p>
        </w:tc>
        <w:tc>
          <w:tcPr/>
          <w:p>
            <w:pPr>
              <w:pStyle w:val="Compact"/>
              <w:jc w:val="left"/>
            </w:pPr>
            <w:r>
              <w:t xml:space="preserve">One-time</w:t>
            </w:r>
          </w:p>
        </w:tc>
        <w:tc>
          <w:tcPr/>
          <w:p>
            <w:pPr>
              <w:pStyle w:val="Compact"/>
              <w:jc w:val="left"/>
            </w:pPr>
            <w:r>
              <w:t xml:space="preserve">Inclusive of MoPH and Ministry of Interior fees</w:t>
            </w:r>
          </w:p>
        </w:tc>
      </w:tr>
      <w:tr>
        <w:tc>
          <w:tcPr/>
          <w:p>
            <w:pPr>
              <w:pStyle w:val="Compact"/>
              <w:jc w:val="left"/>
            </w:pPr>
            <w:r>
              <w:t xml:space="preserve">3</w:t>
            </w:r>
          </w:p>
        </w:tc>
        <w:tc>
          <w:tcPr/>
          <w:p>
            <w:pPr>
              <w:pStyle w:val="Compact"/>
              <w:jc w:val="left"/>
            </w:pPr>
            <w:r>
              <w:t xml:space="preserve">QHRA professional registration and license fee for the</w:t>
            </w:r>
            <w:r>
              <w:t xml:space="preserve"> </w:t>
            </w:r>
            <w:r>
              <w:rPr>
                <w:bCs/>
                <w:b/>
              </w:rPr>
              <w:t xml:space="preserve">Laboratory Technician</w:t>
            </w:r>
          </w:p>
        </w:tc>
        <w:tc>
          <w:tcPr/>
          <w:p>
            <w:pPr>
              <w:pStyle w:val="Compact"/>
              <w:jc w:val="left"/>
            </w:pPr>
            <w:r>
              <w:t xml:space="preserve">3,800.00</w:t>
            </w:r>
          </w:p>
        </w:tc>
        <w:tc>
          <w:tcPr/>
          <w:p>
            <w:pPr>
              <w:pStyle w:val="Compact"/>
              <w:jc w:val="left"/>
            </w:pPr>
            <w:r>
              <w:t xml:space="preserve">One-time</w:t>
            </w:r>
          </w:p>
        </w:tc>
        <w:tc>
          <w:tcPr/>
          <w:p>
            <w:pPr>
              <w:pStyle w:val="Compact"/>
              <w:jc w:val="left"/>
            </w:pPr>
            <w:r>
              <w:t xml:space="preserve">Renewal every 2 years at client's cost</w:t>
            </w:r>
          </w:p>
        </w:tc>
      </w:tr>
      <w:tr>
        <w:tc>
          <w:tcPr/>
          <w:p>
            <w:pPr>
              <w:pStyle w:val="Compact"/>
              <w:jc w:val="left"/>
            </w:pPr>
            <w:r>
              <w:t xml:space="preserve">4</w:t>
            </w:r>
          </w:p>
        </w:tc>
        <w:tc>
          <w:tcPr/>
          <w:p>
            <w:pPr>
              <w:pStyle w:val="Compact"/>
              <w:jc w:val="left"/>
            </w:pPr>
            <w:r>
              <w:t xml:space="preserve">Monthly salary of the</w:t>
            </w:r>
            <w:r>
              <w:t xml:space="preserve"> </w:t>
            </w:r>
            <w:r>
              <w:rPr>
                <w:bCs/>
                <w:b/>
              </w:rPr>
              <w:t xml:space="preserve">Laboratory Technician</w:t>
            </w:r>
            <w:r>
              <w:t xml:space="preserve"> </w:t>
            </w:r>
            <w:r>
              <w:t xml:space="preserve">(tax-free, per Qatar Doha market rates)</w:t>
            </w:r>
          </w:p>
        </w:tc>
        <w:tc>
          <w:tcPr/>
          <w:p>
            <w:pPr>
              <w:pStyle w:val="Compact"/>
              <w:jc w:val="left"/>
            </w:pPr>
            <w:r>
              <w:t xml:space="preserve">12,000.00</w:t>
            </w:r>
          </w:p>
        </w:tc>
        <w:tc>
          <w:tcPr/>
          <w:p>
            <w:pPr>
              <w:pStyle w:val="Compact"/>
              <w:jc w:val="left"/>
            </w:pPr>
            <w:r>
              <w:t xml:space="preserve">Monthly</w:t>
            </w:r>
          </w:p>
        </w:tc>
        <w:tc>
          <w:tcPr/>
          <w:p>
            <w:pPr>
              <w:pStyle w:val="Compact"/>
              <w:jc w:val="left"/>
            </w:pPr>
            <w:r>
              <w:t xml:space="preserve">Inclusive of basic salary and housing allowance</w:t>
            </w:r>
          </w:p>
        </w:tc>
      </w:tr>
      <w:tr>
        <w:tc>
          <w:tcPr/>
          <w:p>
            <w:pPr>
              <w:pStyle w:val="Compact"/>
              <w:jc w:val="left"/>
            </w:pPr>
            <w:r>
              <w:t xml:space="preserve">5</w:t>
            </w:r>
          </w:p>
        </w:tc>
        <w:tc>
          <w:tcPr/>
          <w:p>
            <w:pPr>
              <w:pStyle w:val="Compact"/>
              <w:jc w:val="left"/>
            </w:pPr>
            <w:r>
              <w:t xml:space="preserve">Annual airfare (economy class) for the</w:t>
            </w:r>
            <w:r>
              <w:t xml:space="preserve"> </w:t>
            </w:r>
            <w:r>
              <w:rPr>
                <w:bCs/>
                <w:b/>
              </w:rPr>
              <w:t xml:space="preserve">Laboratory Technician</w:t>
            </w:r>
            <w:r>
              <w:t xml:space="preserve"> </w:t>
            </w:r>
            <w:r>
              <w:t xml:space="preserve">and one dependent (if applicable)</w:t>
            </w:r>
          </w:p>
        </w:tc>
        <w:tc>
          <w:tcPr/>
          <w:p>
            <w:pPr>
              <w:pStyle w:val="Compact"/>
              <w:jc w:val="left"/>
            </w:pPr>
            <w:r>
              <w:t xml:space="preserve">5,500.00</w:t>
            </w:r>
          </w:p>
        </w:tc>
        <w:tc>
          <w:tcPr/>
          <w:p>
            <w:pPr>
              <w:pStyle w:val="Compact"/>
              <w:jc w:val="left"/>
            </w:pPr>
            <w:r>
              <w:t xml:space="preserve">Annually</w:t>
            </w:r>
          </w:p>
        </w:tc>
        <w:tc>
          <w:tcPr/>
          <w:p>
            <w:pPr>
              <w:pStyle w:val="Compact"/>
              <w:jc w:val="left"/>
            </w:pPr>
            <w:r>
              <w:t xml:space="preserve">Round-trip to home country</w:t>
            </w:r>
          </w:p>
        </w:tc>
      </w:tr>
      <w:tr>
        <w:tc>
          <w:tcPr/>
          <w:p>
            <w:pPr>
              <w:pStyle w:val="Compact"/>
              <w:jc w:val="left"/>
            </w:pPr>
            <w:r>
              <w:t xml:space="preserve">6</w:t>
            </w:r>
          </w:p>
        </w:tc>
        <w:tc>
          <w:tcPr/>
          <w:p>
            <w:pPr>
              <w:pStyle w:val="Compact"/>
              <w:jc w:val="left"/>
            </w:pPr>
            <w:r>
              <w:t xml:space="preserve">Comprehensive health insurance (Qatar Doha panel hospitals)</w:t>
            </w:r>
          </w:p>
        </w:tc>
        <w:tc>
          <w:tcPr/>
          <w:p>
            <w:pPr>
              <w:pStyle w:val="Compact"/>
              <w:jc w:val="left"/>
            </w:pPr>
            <w:r>
              <w:t xml:space="preserve">4,200.00</w:t>
            </w:r>
          </w:p>
        </w:tc>
        <w:tc>
          <w:tcPr/>
          <w:p>
            <w:pPr>
              <w:pStyle w:val="Compact"/>
              <w:jc w:val="left"/>
            </w:pPr>
            <w:r>
              <w:t xml:space="preserve">Annually</w:t>
            </w:r>
          </w:p>
        </w:tc>
        <w:tc>
          <w:tcPr/>
          <w:p>
            <w:pPr>
              <w:pStyle w:val="Compact"/>
              <w:jc w:val="left"/>
            </w:pPr>
            <w:r>
              <w:t xml:space="preserve">Covers employee and immediate family</w:t>
            </w:r>
          </w:p>
        </w:tc>
      </w:tr>
      <w:tr>
        <w:tc>
          <w:tcPr/>
          <w:p>
            <w:pPr>
              <w:pStyle w:val="Compact"/>
              <w:jc w:val="left"/>
            </w:pPr>
            <w:r>
              <w:t xml:space="preserve">7</w:t>
            </w:r>
          </w:p>
        </w:tc>
        <w:tc>
          <w:tcPr/>
          <w:p>
            <w:pPr>
              <w:pStyle w:val="Compact"/>
              <w:jc w:val="left"/>
            </w:pPr>
            <w:r>
              <w:t xml:space="preserve">Annual management and HR support retainer (payroll processing, visa renewal, grievance handling, compliance monitoring in</w:t>
            </w:r>
            <w:r>
              <w:t xml:space="preserve"> </w:t>
            </w:r>
            <w:r>
              <w:rPr>
                <w:bCs/>
                <w:b/>
              </w:rPr>
              <w:t xml:space="preserve">Qatar Doha</w:t>
            </w:r>
            <w:r>
              <w:t xml:space="preserve">)</w:t>
            </w:r>
          </w:p>
        </w:tc>
        <w:tc>
          <w:tcPr/>
          <w:p>
            <w:pPr>
              <w:pStyle w:val="Compact"/>
              <w:jc w:val="left"/>
            </w:pPr>
            <w:r>
              <w:t xml:space="preserve">9,600.00</w:t>
            </w:r>
          </w:p>
        </w:tc>
        <w:tc>
          <w:tcPr/>
          <w:p>
            <w:pPr>
              <w:pStyle w:val="Compact"/>
              <w:jc w:val="left"/>
            </w:pPr>
            <w:r>
              <w:t xml:space="preserve">Annually</w:t>
            </w:r>
          </w:p>
        </w:tc>
        <w:tc>
          <w:tcPr/>
          <w:p>
            <w:pPr>
              <w:pStyle w:val="Compact"/>
              <w:jc w:val="left"/>
            </w:pPr>
            <w:r>
              <w:t xml:space="preserve">12 months of dedicated account management</w:t>
            </w:r>
          </w:p>
        </w:tc>
      </w:tr>
      <w:tr>
        <w:tc>
          <w:tcPr/>
          <w:p>
            <w:pPr>
              <w:pStyle w:val="Compact"/>
              <w:jc w:val="left"/>
            </w:pPr>
            <w:r>
              <w:t xml:space="preserve">8</w:t>
            </w:r>
          </w:p>
        </w:tc>
        <w:tc>
          <w:tcPr/>
          <w:p>
            <w:pPr>
              <w:pStyle w:val="Compact"/>
              <w:jc w:val="left"/>
            </w:pPr>
            <w:r>
              <w:t xml:space="preserve">End-of-service gratuity provision (as per Qatar Labour Law)</w:t>
            </w:r>
          </w:p>
        </w:tc>
        <w:tc>
          <w:tcPr/>
          <w:p>
            <w:pPr>
              <w:pStyle w:val="Compact"/>
              <w:jc w:val="left"/>
            </w:pPr>
            <w:r>
              <w:t xml:space="preserve">2,000.00</w:t>
            </w:r>
          </w:p>
        </w:tc>
        <w:tc>
          <w:tcPr/>
          <w:p>
            <w:pPr>
              <w:pStyle w:val="Compact"/>
              <w:jc w:val="left"/>
            </w:pPr>
            <w:r>
              <w:t xml:space="preserve">Annually</w:t>
            </w:r>
          </w:p>
        </w:tc>
        <w:tc>
          <w:tcPr/>
          <w:p>
            <w:pPr>
              <w:pStyle w:val="Compact"/>
              <w:jc w:val="left"/>
            </w:pPr>
            <w:r>
              <w:t xml:space="preserve">Accrued monthly; payable upon contract termination</w:t>
            </w:r>
          </w:p>
        </w:tc>
      </w:tr>
      <w:tr>
        <w:tc>
          <w:tcPr>
            <w:gridSpan w:val="2"/>
          </w:tcPr>
          <w:p>
            <w:pPr>
              <w:pStyle w:val="Compact"/>
              <w:jc w:val="left"/>
            </w:pPr>
            <w:r>
              <w:rPr>
                <w:bCs/>
                <w:b/>
              </w:rPr>
              <w:t xml:space="preserve">Estimated First-Year Total (Quotation Estimate)</w:t>
            </w:r>
          </w:p>
        </w:tc>
        <w:tc>
          <w:tcPr/>
          <w:p>
            <w:pPr>
              <w:pStyle w:val="Compact"/>
              <w:jc w:val="left"/>
            </w:pPr>
            <w:r>
              <w:rPr>
                <w:bCs/>
                <w:b/>
              </w:rPr>
              <w:t xml:space="preserve">215,300.00</w:t>
            </w:r>
          </w:p>
        </w:tc>
        <w:tc>
          <w:tcPr>
            <w:gridSpan w:val="2"/>
          </w:tcPr>
          <w:p>
            <w:pPr>
              <w:pStyle w:val="Compact"/>
              <w:jc w:val="left"/>
            </w:pPr>
            <w:r>
              <w:t xml:space="preserve">QAR (Qatari Riyal)</w:t>
            </w:r>
          </w:p>
        </w:tc>
      </w:tr>
      <w:tr>
        <w:tc>
          <w:tcPr>
            <w:gridSpan w:val="2"/>
          </w:tcPr>
          <w:p>
            <w:pPr>
              <w:pStyle w:val="Compact"/>
              <w:jc w:val="left"/>
            </w:pPr>
            <w:r>
              <w:rPr>
                <w:bCs/>
                <w:b/>
              </w:rPr>
              <w:t xml:space="preserve">Estimated Recurring Annual Total (Year 2 onwards)</w:t>
            </w:r>
          </w:p>
        </w:tc>
        <w:tc>
          <w:tcPr/>
          <w:p>
            <w:pPr>
              <w:pStyle w:val="Compact"/>
              <w:jc w:val="left"/>
            </w:pPr>
            <w:r>
              <w:rPr>
                <w:bCs/>
                <w:b/>
              </w:rPr>
              <w:t xml:space="preserve">196,800.00</w:t>
            </w:r>
          </w:p>
        </w:tc>
        <w:tc>
          <w:tcPr>
            <w:gridSpan w:val="2"/>
          </w:tcPr>
          <w:p>
            <w:pPr>
              <w:pStyle w:val="Compact"/>
              <w:jc w:val="left"/>
            </w:pPr>
            <w:r>
              <w:t xml:space="preserve">QAR (Qatari Riyal)</w:t>
            </w:r>
          </w:p>
        </w:tc>
      </w:tr>
    </w:tbl>
    <w:p>
      <w:pPr>
        <w:pStyle w:val="BodyText"/>
      </w:pPr>
      <w:r>
        <w:rPr>
          <w:bCs/>
          <w:b/>
        </w:rPr>
        <w:t xml:space="preserve">Note:</w:t>
      </w:r>
      <w:r>
        <w:t xml:space="preserve"> </w:t>
      </w:r>
      <w:r>
        <w:t xml:space="preserve">All amounts in this</w:t>
      </w:r>
      <w:r>
        <w:t xml:space="preserve"> </w:t>
      </w:r>
      <w:r>
        <w:rPr>
          <w:bCs/>
          <w:b/>
        </w:rPr>
        <w:t xml:space="preserve">Quotation Estimate</w:t>
      </w:r>
      <w:r>
        <w:t xml:space="preserve"> </w:t>
      </w:r>
      <w:r>
        <w:t xml:space="preserve">are quoted in Qatari Riyal (QAR). No additional taxes are applicable as Qatar does not impose income tax or VAT on employment services. Any government fee increases beyond the control of MediStaff International Recruitment LLC will be communicated in writing and added to the</w:t>
      </w:r>
      <w:r>
        <w:t xml:space="preserve"> </w:t>
      </w:r>
      <w:r>
        <w:rPr>
          <w:bCs/>
          <w:b/>
        </w:rPr>
        <w:t xml:space="preserve">Quotation Estimate</w:t>
      </w:r>
      <w:r>
        <w:t xml:space="preserve"> </w:t>
      </w:r>
      <w:r>
        <w:t xml:space="preserve">with prior client approval.</w:t>
      </w:r>
    </w:p>
    <w:bookmarkEnd w:id="23"/>
    <w:bookmarkStart w:id="24" w:name="terms-and-conditions"/>
    <w:p>
      <w:pPr>
        <w:pStyle w:val="Heading2"/>
      </w:pPr>
      <w:r>
        <w:t xml:space="preserve">4. Terms and Conditions</w:t>
      </w:r>
    </w:p>
    <w:p>
      <w:pPr>
        <w:numPr>
          <w:ilvl w:val="0"/>
          <w:numId w:val="1003"/>
        </w:numPr>
        <w:pStyle w:val="Compact"/>
      </w:pPr>
      <w:r>
        <w:t xml:space="preserve">This</w:t>
      </w:r>
      <w:r>
        <w:t xml:space="preserve"> </w:t>
      </w:r>
      <w:r>
        <w:rPr>
          <w:bCs/>
          <w:b/>
        </w:rPr>
        <w:t xml:space="preserve">Quotation Estimate</w:t>
      </w:r>
      <w:r>
        <w:t xml:space="preserve"> </w:t>
      </w:r>
      <w:r>
        <w:t xml:space="preserve">is valid for thirty (30) calendar days from the date of issue. Beyond this period, rates may be revised to reflect current market conditions in</w:t>
      </w:r>
      <w:r>
        <w:t xml:space="preserve"> </w:t>
      </w:r>
      <w:r>
        <w:rPr>
          <w:bCs/>
          <w:b/>
        </w:rPr>
        <w:t xml:space="preserve">Qatar Doha</w:t>
      </w:r>
      <w:r>
        <w:t xml:space="preserve">.</w:t>
      </w:r>
    </w:p>
    <w:p>
      <w:pPr>
        <w:numPr>
          <w:ilvl w:val="0"/>
          <w:numId w:val="1003"/>
        </w:numPr>
        <w:pStyle w:val="Compact"/>
      </w:pPr>
      <w:r>
        <w:t xml:space="preserve">The recruitment and placement fee (Item 1) is payable within seven (7) business days of the client's written acceptance of this</w:t>
      </w:r>
      <w:r>
        <w:t xml:space="preserve"> </w:t>
      </w:r>
      <w:r>
        <w:rPr>
          <w:bCs/>
          <w:b/>
        </w:rPr>
        <w:t xml:space="preserve">Quotation Estimate</w:t>
      </w:r>
      <w:r>
        <w:t xml:space="preserve">.</w:t>
      </w:r>
    </w:p>
    <w:p>
      <w:pPr>
        <w:numPr>
          <w:ilvl w:val="0"/>
          <w:numId w:val="1003"/>
        </w:numPr>
        <w:pStyle w:val="Compact"/>
      </w:pPr>
      <w:r>
        <w:t xml:space="preserve">Monthly salary and recurring costs shall be invoiced on the first business day of each month and are due within fifteen (15) days of invoice receipt.</w:t>
      </w:r>
    </w:p>
    <w:p>
      <w:pPr>
        <w:numPr>
          <w:ilvl w:val="0"/>
          <w:numId w:val="1003"/>
        </w:numPr>
        <w:pStyle w:val="Compact"/>
      </w:pPr>
      <w:r>
        <w:t xml:space="preserve">The</w:t>
      </w:r>
      <w:r>
        <w:t xml:space="preserve"> </w:t>
      </w:r>
      <w:r>
        <w:rPr>
          <w:bCs/>
          <w:b/>
        </w:rPr>
        <w:t xml:space="preserve">Laboratory Technician</w:t>
      </w:r>
      <w:r>
        <w:t xml:space="preserve"> </w:t>
      </w:r>
      <w:r>
        <w:t xml:space="preserve">shall be employed under a fixed-term contract of two (2) years, renewable by mutual agreement, in accordance with Qatar Doha labour regulations.</w:t>
      </w:r>
    </w:p>
    <w:p>
      <w:pPr>
        <w:numPr>
          <w:ilvl w:val="0"/>
          <w:numId w:val="1003"/>
        </w:numPr>
        <w:pStyle w:val="Compact"/>
      </w:pPr>
      <w:r>
        <w:t xml:space="preserve">MediStaff International Recruitment LLC shall guarantee the placement of a</w:t>
      </w:r>
      <w:r>
        <w:t xml:space="preserve"> </w:t>
      </w:r>
      <w:r>
        <w:rPr>
          <w:bCs/>
          <w:b/>
        </w:rPr>
        <w:t xml:space="preserve">Laboratory Technician</w:t>
      </w:r>
      <w:r>
        <w:t xml:space="preserve"> </w:t>
      </w:r>
      <w:r>
        <w:t xml:space="preserve">meeting all stated qualifications within forty-five (45) calendar days of contract execution. Failure to do so will result in a full refund of the recruitment fee.</w:t>
      </w:r>
    </w:p>
    <w:p>
      <w:pPr>
        <w:numPr>
          <w:ilvl w:val="0"/>
          <w:numId w:val="1003"/>
        </w:numPr>
        <w:pStyle w:val="Compact"/>
      </w:pPr>
      <w:r>
        <w:t xml:space="preserve">The client reserves the right to terminate the</w:t>
      </w:r>
      <w:r>
        <w:t xml:space="preserve"> </w:t>
      </w:r>
      <w:r>
        <w:rPr>
          <w:bCs/>
          <w:b/>
        </w:rPr>
        <w:t xml:space="preserve">Laboratory Technician</w:t>
      </w:r>
      <w:r>
        <w:t xml:space="preserve">'s employment in accordance with the Qatar Labour Law. In such cases, MediStaff shall facilitate the transition and, upon request, source a replacement</w:t>
      </w:r>
      <w:r>
        <w:t xml:space="preserve"> </w:t>
      </w:r>
      <w:r>
        <w:rPr>
          <w:bCs/>
          <w:b/>
        </w:rPr>
        <w:t xml:space="preserve">Laboratory Technician</w:t>
      </w:r>
      <w:r>
        <w:t xml:space="preserve"> </w:t>
      </w:r>
      <w:r>
        <w:t xml:space="preserve">at a reduced placement fee of QAR 9,250.00.</w:t>
      </w:r>
    </w:p>
    <w:p>
      <w:pPr>
        <w:numPr>
          <w:ilvl w:val="0"/>
          <w:numId w:val="1003"/>
        </w:numPr>
        <w:pStyle w:val="Compact"/>
      </w:pPr>
      <w:r>
        <w:t xml:space="preserve">All personal data processed under this engagement shall comply with the Qatar Personal Data Protection Law (Law No. 13 of 2016).</w:t>
      </w:r>
    </w:p>
    <w:p>
      <w:pPr>
        <w:numPr>
          <w:ilvl w:val="0"/>
          <w:numId w:val="1003"/>
        </w:numPr>
        <w:pStyle w:val="Compact"/>
      </w:pPr>
      <w:r>
        <w:t xml:space="preserve">This</w:t>
      </w:r>
      <w:r>
        <w:t xml:space="preserve"> </w:t>
      </w:r>
      <w:r>
        <w:rPr>
          <w:bCs/>
          <w:b/>
        </w:rPr>
        <w:t xml:space="preserve">Quotation Estimate</w:t>
      </w:r>
      <w:r>
        <w:t xml:space="preserve"> </w:t>
      </w:r>
      <w:r>
        <w:t xml:space="preserve">does not constitute a binding employment contract between the client and the</w:t>
      </w:r>
      <w:r>
        <w:t xml:space="preserve"> </w:t>
      </w:r>
      <w:r>
        <w:rPr>
          <w:bCs/>
          <w:b/>
        </w:rPr>
        <w:t xml:space="preserve">Laboratory Technician</w:t>
      </w:r>
      <w:r>
        <w:t xml:space="preserve">. A separate employment contract, compliant with</w:t>
      </w:r>
      <w:r>
        <w:t xml:space="preserve"> </w:t>
      </w:r>
      <w:r>
        <w:rPr>
          <w:bCs/>
          <w:b/>
        </w:rPr>
        <w:t xml:space="preserve">Qatar Doha</w:t>
      </w:r>
      <w:r>
        <w:t xml:space="preserve"> </w:t>
      </w:r>
      <w:r>
        <w:t xml:space="preserve">statutory requirements, shall be executed upon successful placement.</w:t>
      </w:r>
    </w:p>
    <w:p>
      <w:pPr>
        <w:numPr>
          <w:ilvl w:val="0"/>
          <w:numId w:val="1003"/>
        </w:numPr>
        <w:pStyle w:val="Compact"/>
      </w:pPr>
      <w:r>
        <w:t xml:space="preserve">Any disputes arising from this</w:t>
      </w:r>
      <w:r>
        <w:t xml:space="preserve"> </w:t>
      </w:r>
      <w:r>
        <w:rPr>
          <w:bCs/>
          <w:b/>
        </w:rPr>
        <w:t xml:space="preserve">Quotation Estimate</w:t>
      </w:r>
      <w:r>
        <w:t xml:space="preserve"> </w:t>
      </w:r>
      <w:r>
        <w:t xml:space="preserve">shall be resolved through amicable negotiation, failing which they shall be referred to the competent courts in Doha, Qatar.</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all terms, conditions, and financial figures set forth in this</w:t>
      </w:r>
      <w:r>
        <w:t xml:space="preserve"> </w:t>
      </w:r>
      <w:r>
        <w:rPr>
          <w:bCs/>
          <w:b/>
        </w:rPr>
        <w:t xml:space="preserve">Quotation Estimate</w:t>
      </w:r>
      <w:r>
        <w:t xml:space="preserve"> </w:t>
      </w:r>
      <w:r>
        <w:t xml:space="preserve">for the engagement of a</w:t>
      </w:r>
      <w:r>
        <w:t xml:space="preserve"> </w:t>
      </w:r>
      <w:r>
        <w:rPr>
          <w:bCs/>
          <w:b/>
        </w:rPr>
        <w:t xml:space="preserve">Laboratory Technician</w:t>
      </w:r>
      <w:r>
        <w:t xml:space="preserve"> </w:t>
      </w:r>
      <w:r>
        <w:t xml:space="preserve">in</w:t>
      </w:r>
      <w:r>
        <w:t xml:space="preserve"> </w:t>
      </w:r>
      <w:r>
        <w:rPr>
          <w:bCs/>
          <w:b/>
        </w:rPr>
        <w:t xml:space="preserve">Qatar Doha</w:t>
      </w:r>
      <w:r>
        <w:t xml:space="preserve">.</w:t>
      </w:r>
    </w:p>
    <w:p>
      <w:pPr>
        <w:pStyle w:val="BodyText"/>
      </w:pPr>
      <w:r>
        <w:rPr>
          <w:bCs/>
          <w:b/>
        </w:rPr>
        <w:t xml:space="preserve">For and on behalf of MediStaff International Recruitment LLC</w:t>
      </w:r>
    </w:p>
    <w:p>
      <w:pPr>
        <w:pStyle w:val="BodyText"/>
      </w:pPr>
      <w:r>
        <w:t xml:space="preserve">Name: Sarah Al-Thani</w:t>
      </w:r>
    </w:p>
    <w:p>
      <w:pPr>
        <w:pStyle w:val="BodyText"/>
      </w:pPr>
      <w:r>
        <w:t xml:space="preserve">Title: Director of Medical Recruitment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Al Rayyan Medical Center</w:t>
      </w:r>
    </w:p>
    <w:p>
      <w:pPr>
        <w:pStyle w:val="BodyText"/>
      </w:pPr>
      <w:r>
        <w:t xml:space="preserve">Name: Dr. Khalid Al-Mansoori</w:t>
      </w:r>
    </w:p>
    <w:p>
      <w:pPr>
        <w:pStyle w:val="BodyText"/>
      </w:pPr>
      <w:r>
        <w:t xml:space="preserve">Title: Head of Laboratory Services</w:t>
      </w:r>
    </w:p>
    <w:p>
      <w:pPr>
        <w:pStyle w:val="BodyText"/>
      </w:pPr>
      <w:r>
        <w:t xml:space="preserve">Signature: ___________________________</w:t>
      </w:r>
    </w:p>
    <w:p>
      <w:pPr>
        <w:pStyle w:val="BodyText"/>
      </w:pPr>
      <w:r>
        <w:t xml:space="preserve">Date: ___________________________</w:t>
      </w:r>
    </w:p>
    <w:p>
      <w:pPr>
        <w:pStyle w:val="BodyText"/>
      </w:pPr>
      <w:r>
        <w:t xml:space="preserve">MediStaff International Recruitment LLC | CR: 123456 | Doha, Qatar | This Quotation Estimate is the property of MediStaff International Recruitment LLC and is intended solely for the named recipient. Unauthorized reproduction or distribution is prohibited.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 Qatar Doha</dc:title>
  <dc:creator/>
  <dc:language>en</dc:language>
  <cp:keywords/>
  <dcterms:created xsi:type="dcterms:W3CDTF">2026-10-10T08:56:54Z</dcterms:created>
  <dcterms:modified xsi:type="dcterms:W3CDTF">2026-10-10T08:56:54Z</dcterms:modified>
</cp:coreProperties>
</file>

<file path=docProps/custom.xml><?xml version="1.0" encoding="utf-8"?>
<Properties xmlns="http://schemas.openxmlformats.org/officeDocument/2006/custom-properties" xmlns:vt="http://schemas.openxmlformats.org/officeDocument/2006/docPropsVTypes"/>
</file>