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Recruitment &amp; Staffing Services for Laboratory Technician Positions in Sudan Khartoum</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QE-SK-2025-0472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tc>
        <w:tc>
          <w:tcPr/>
          <w:p>
            <w:pPr>
              <w:pStyle w:val="Compact"/>
              <w:jc w:val="right"/>
            </w:pPr>
            <w:r>
              <w:rPr>
                <w:bCs/>
                <w:b/>
              </w:rPr>
              <w:t xml:space="preserve">Prepared By:</w:t>
            </w:r>
            <w:r>
              <w:t xml:space="preserve"> </w:t>
            </w:r>
            <w:r>
              <w:t xml:space="preserve">Nile Valley Professional Staffing Ltd.</w:t>
            </w:r>
            <w:r>
              <w:br/>
            </w:r>
            <w:r>
              <w:rPr>
                <w:bCs/>
                <w:b/>
              </w:rPr>
              <w:t xml:space="preserve">Address:</w:t>
            </w:r>
            <w:r>
              <w:t xml:space="preserve"> </w:t>
            </w:r>
            <w:r>
              <w:t xml:space="preserve">El-Murakbia Street, Omdurman, Sudan Khartoum</w:t>
            </w:r>
            <w:r>
              <w:br/>
            </w:r>
            <w:r>
              <w:rPr>
                <w:bCs/>
                <w:b/>
              </w:rPr>
              <w:t xml:space="preserve">Contact:</w:t>
            </w:r>
            <w:r>
              <w:t xml:space="preserve"> </w:t>
            </w:r>
            <w:r>
              <w:t xml:space="preserve">+249 183 456 789 | info@nilevalleystaffing.sd</w:t>
            </w:r>
          </w:p>
        </w:tc>
      </w:tr>
    </w:tbl>
    <w:bookmarkEnd w:id="20"/>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Khartoum Central Medical &amp; Diagnostic Laboratories</w:t>
            </w:r>
          </w:p>
        </w:tc>
      </w:tr>
      <w:tr>
        <w:tc>
          <w:tcPr/>
          <w:p>
            <w:pPr>
              <w:pStyle w:val="Compact"/>
              <w:jc w:val="left"/>
            </w:pPr>
            <w:r>
              <w:rPr>
                <w:bCs/>
                <w:b/>
              </w:rPr>
              <w:t xml:space="preserve">Client Address:</w:t>
            </w:r>
          </w:p>
        </w:tc>
        <w:tc>
          <w:tcPr/>
          <w:p>
            <w:pPr>
              <w:pStyle w:val="Compact"/>
              <w:jc w:val="left"/>
            </w:pPr>
            <w:r>
              <w:t xml:space="preserve">Al-Rabiea District, Sudan Khartoum, Republic of Sudan</w:t>
            </w:r>
          </w:p>
        </w:tc>
      </w:tr>
      <w:tr>
        <w:tc>
          <w:tcPr/>
          <w:p>
            <w:pPr>
              <w:pStyle w:val="Compact"/>
              <w:jc w:val="left"/>
            </w:pPr>
            <w:r>
              <w:rPr>
                <w:bCs/>
                <w:b/>
              </w:rPr>
              <w:t xml:space="preserve">Client Reference:</w:t>
            </w:r>
          </w:p>
        </w:tc>
        <w:tc>
          <w:tcPr/>
          <w:p>
            <w:pPr>
              <w:pStyle w:val="Compact"/>
              <w:jc w:val="left"/>
            </w:pPr>
            <w:r>
              <w:t xml:space="preserve">KCMDL-HR-2025-118</w:t>
            </w:r>
          </w:p>
        </w:tc>
      </w:tr>
      <w:tr>
        <w:tc>
          <w:tcPr/>
          <w:p>
            <w:pPr>
              <w:pStyle w:val="Compact"/>
              <w:jc w:val="left"/>
            </w:pPr>
            <w:r>
              <w:rPr>
                <w:bCs/>
                <w:b/>
              </w:rPr>
              <w:t xml:space="preserve">Position Required:</w:t>
            </w:r>
          </w:p>
        </w:tc>
        <w:tc>
          <w:tcPr/>
          <w:p>
            <w:pPr>
              <w:pStyle w:val="Compact"/>
              <w:jc w:val="left"/>
            </w:pPr>
            <w:r>
              <w:t xml:space="preserve">Laboratory Technician (Full-Time, Permanent)</w:t>
            </w:r>
          </w:p>
        </w:tc>
      </w:tr>
      <w:tr>
        <w:tc>
          <w:tcPr/>
          <w:p>
            <w:pPr>
              <w:pStyle w:val="Compact"/>
              <w:jc w:val="left"/>
            </w:pPr>
            <w:r>
              <w:rPr>
                <w:bCs/>
                <w:b/>
              </w:rPr>
              <w:t xml:space="preserve">Work Location:</w:t>
            </w:r>
          </w:p>
        </w:tc>
        <w:tc>
          <w:tcPr/>
          <w:p>
            <w:pPr>
              <w:pStyle w:val="Compact"/>
              <w:jc w:val="left"/>
            </w:pPr>
            <w:r>
              <w:t xml:space="preserve">Sudan Khartoum – Al-Rabiea Main Laboratory Facility</w:t>
            </w:r>
          </w:p>
        </w:tc>
      </w:tr>
    </w:tbl>
    <w:bookmarkEnd w:id="21"/>
    <w:bookmarkStart w:id="22" w:name="scope-of-work-laboratory-technician-role"/>
    <w:p>
      <w:pPr>
        <w:pStyle w:val="Heading2"/>
      </w:pPr>
      <w:r>
        <w:t xml:space="preserve">2. Scope of Work – Laboratory Technician Role</w:t>
      </w:r>
    </w:p>
    <w:p>
      <w:pPr>
        <w:pStyle w:val="FirstParagraph"/>
      </w:pPr>
      <w:r>
        <w:t xml:space="preserve">This Quotation Estimate is issued in response to the formal request from Khartoum Central Medical &amp; Diagnostic Laboratories for the recruitment, vetting, and onboarding of a qualified</w:t>
      </w:r>
      <w:r>
        <w:t xml:space="preserve"> </w:t>
      </w:r>
      <w:r>
        <w:rPr>
          <w:bCs/>
          <w:b/>
        </w:rPr>
        <w:t xml:space="preserve">Laboratory Technician</w:t>
      </w:r>
      <w:r>
        <w:t xml:space="preserve"> </w:t>
      </w:r>
      <w:r>
        <w:t xml:space="preserve">to operate within their primary diagnostic facility located in Sudan Khartoum. The Laboratory Technician will be responsible for the following core duties and responsibilities:</w:t>
      </w:r>
    </w:p>
    <w:p>
      <w:pPr>
        <w:numPr>
          <w:ilvl w:val="0"/>
          <w:numId w:val="1001"/>
        </w:numPr>
        <w:pStyle w:val="Compact"/>
      </w:pPr>
      <w:r>
        <w:t xml:space="preserve">Performing routine clinical laboratory analyses including hematology, biochemistry, microbiology, and urinalysis tests on patient samples collected in Sudan Khartoum.</w:t>
      </w:r>
    </w:p>
    <w:p>
      <w:pPr>
        <w:numPr>
          <w:ilvl w:val="0"/>
          <w:numId w:val="1001"/>
        </w:numPr>
        <w:pStyle w:val="Compact"/>
      </w:pPr>
      <w:r>
        <w:t xml:space="preserve">Operating, calibrating, and maintaining laboratory equipment such as centrifuges, spectrophotometers, microscopes, and automated analyzers in accordance with manufacturer protocols.</w:t>
      </w:r>
    </w:p>
    <w:p>
      <w:pPr>
        <w:numPr>
          <w:ilvl w:val="0"/>
          <w:numId w:val="1001"/>
        </w:numPr>
        <w:pStyle w:val="Compact"/>
      </w:pPr>
      <w:r>
        <w:t xml:space="preserve">Ensuring strict adherence to quality control procedures, biosafety standards, and the regulatory requirements set forth by the Sudanese Ministry of Health for all laboratory operations conducted in Sudan Khartoum.</w:t>
      </w:r>
    </w:p>
    <w:p>
      <w:pPr>
        <w:numPr>
          <w:ilvl w:val="0"/>
          <w:numId w:val="1001"/>
        </w:numPr>
        <w:pStyle w:val="Compact"/>
      </w:pPr>
      <w:r>
        <w:t xml:space="preserve">Preparing reagents, culture media, and calibration solutions; documenting all batch numbers, expiry dates, and storage conditions.</w:t>
      </w:r>
    </w:p>
    <w:p>
      <w:pPr>
        <w:numPr>
          <w:ilvl w:val="0"/>
          <w:numId w:val="1001"/>
        </w:numPr>
        <w:pStyle w:val="Compact"/>
      </w:pPr>
      <w:r>
        <w:t xml:space="preserve">Recording, verifying, and reporting test results accurately through the laboratory information management system (LIMS) used by the facility.</w:t>
      </w:r>
    </w:p>
    <w:p>
      <w:pPr>
        <w:numPr>
          <w:ilvl w:val="0"/>
          <w:numId w:val="1001"/>
        </w:numPr>
        <w:pStyle w:val="Compact"/>
      </w:pPr>
      <w:r>
        <w:t xml:space="preserve">Collaborating with senior pathologists, medical officers, and nursing staff to ensure timely and accurate diagnostic support for patients across the Sudan Khartoum metropolitan area.</w:t>
      </w:r>
    </w:p>
    <w:p>
      <w:pPr>
        <w:numPr>
          <w:ilvl w:val="0"/>
          <w:numId w:val="1001"/>
        </w:numPr>
        <w:pStyle w:val="Compact"/>
      </w:pPr>
      <w:r>
        <w:t xml:space="preserve">Maintaining a clean, organized, and safe laboratory environment in compliance with occupational health and safety regulations applicable in Sudan Khartoum.</w:t>
      </w:r>
    </w:p>
    <w:p>
      <w:pPr>
        <w:numPr>
          <w:ilvl w:val="0"/>
          <w:numId w:val="1001"/>
        </w:numPr>
        <w:pStyle w:val="Compact"/>
      </w:pPr>
      <w:r>
        <w:t xml:space="preserve">Participating in continuing professional development, training workshops, and competency assessments as mandated by the employer.</w:t>
      </w:r>
    </w:p>
    <w:bookmarkEnd w:id="22"/>
    <w:bookmarkStart w:id="23" w:name="candidate-qualifications-requirements"/>
    <w:p>
      <w:pPr>
        <w:pStyle w:val="Heading2"/>
      </w:pPr>
      <w:r>
        <w:t xml:space="preserve">3. Candidate Qualifications &amp; Requirements</w:t>
      </w:r>
    </w:p>
    <w:p>
      <w:pPr>
        <w:pStyle w:val="FirstParagraph"/>
      </w:pPr>
      <w:r>
        <w:t xml:space="preserve">The Laboratory Technician candidate identified under this Quotation Estimate must meet the following minimum qualifications:</w:t>
      </w:r>
    </w:p>
    <w:p>
      <w:pPr>
        <w:numPr>
          <w:ilvl w:val="0"/>
          <w:numId w:val="1002"/>
        </w:numPr>
        <w:pStyle w:val="Compact"/>
      </w:pPr>
      <w:r>
        <w:t xml:space="preserve">A minimum of a Diploma or Bachelor's degree in Medical Laboratory Science, Clinical Laboratory Technology, or a directly related field from an accredited institution in Sudan or an internationally recognized university.</w:t>
      </w:r>
    </w:p>
    <w:p>
      <w:pPr>
        <w:numPr>
          <w:ilvl w:val="0"/>
          <w:numId w:val="1002"/>
        </w:numPr>
        <w:pStyle w:val="Compact"/>
      </w:pPr>
      <w:r>
        <w:t xml:space="preserve">Valid professional registration with the Sudanese Medical Laboratory Technicians Association (SMLTA) or equivalent regulatory body operating in Sudan Khartoum.</w:t>
      </w:r>
    </w:p>
    <w:p>
      <w:pPr>
        <w:numPr>
          <w:ilvl w:val="0"/>
          <w:numId w:val="1002"/>
        </w:numPr>
        <w:pStyle w:val="Compact"/>
      </w:pPr>
      <w:r>
        <w:t xml:space="preserve">A minimum of three (3) years of hands-on post-qualification experience in a clinical or diagnostic laboratory setting, preferably within Sudan Khartoum or a comparable East African healthcare environment.</w:t>
      </w:r>
    </w:p>
    <w:p>
      <w:pPr>
        <w:numPr>
          <w:ilvl w:val="0"/>
          <w:numId w:val="1002"/>
        </w:numPr>
        <w:pStyle w:val="Compact"/>
      </w:pPr>
      <w:r>
        <w:t xml:space="preserve">Demonstrated proficiency in wet-lab techniques, automated instrumentation, and digital laboratory reporting systems.</w:t>
      </w:r>
    </w:p>
    <w:p>
      <w:pPr>
        <w:numPr>
          <w:ilvl w:val="0"/>
          <w:numId w:val="1002"/>
        </w:numPr>
        <w:pStyle w:val="Compact"/>
      </w:pPr>
      <w:r>
        <w:t xml:space="preserve">Fluency in Arabic (written and spoken) and working proficiency in English, as both languages are standard in Sudan Khartoum medical facilities.</w:t>
      </w:r>
    </w:p>
    <w:p>
      <w:pPr>
        <w:numPr>
          <w:ilvl w:val="0"/>
          <w:numId w:val="1002"/>
        </w:numPr>
        <w:pStyle w:val="Compact"/>
      </w:pPr>
      <w:r>
        <w:t xml:space="preserve">Strong attention to detail, integrity, and the ability to work under pressure in a fast-paced diagnostic environment.</w:t>
      </w:r>
    </w:p>
    <w:bookmarkEnd w:id="23"/>
    <w:bookmarkStart w:id="24" w:name="financial-breakdown-quotation-estimate"/>
    <w:p>
      <w:pPr>
        <w:pStyle w:val="Heading2"/>
      </w:pPr>
      <w:r>
        <w:t xml:space="preserve">4. Financial Breakdown – Quotation Estimate</w:t>
      </w:r>
    </w:p>
    <w:p>
      <w:pPr>
        <w:pStyle w:val="FirstParagraph"/>
      </w:pPr>
      <w:r>
        <w:t xml:space="preserve">The following table presents the itemized cost structure for this Quotation Estimate. All monetary values are expressed in Sudanese Pounds (SDG) unless otherwise stated. Exchange rates are based on the Central Bank of Sudan published rate as of the date of issue.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(SDG)</w:t>
            </w:r>
          </w:p>
        </w:tc>
      </w:tr>
      <w:tr>
        <w:tc>
          <w:tcPr/>
          <w:p>
            <w:pPr>
              <w:pStyle w:val="Compact"/>
              <w:jc w:val="left"/>
            </w:pPr>
            <w:r>
              <w:t xml:space="preserve">1</w:t>
            </w:r>
          </w:p>
        </w:tc>
        <w:tc>
          <w:tcPr/>
          <w:p>
            <w:pPr>
              <w:pStyle w:val="Compact"/>
              <w:jc w:val="left"/>
            </w:pPr>
            <w:r>
              <w:t xml:space="preserve">Recruitment &amp; Sourcing Fee – Laboratory Technician</w:t>
            </w:r>
          </w:p>
        </w:tc>
        <w:tc>
          <w:tcPr/>
          <w:p>
            <w:pPr>
              <w:pStyle w:val="Compact"/>
              <w:jc w:val="right"/>
            </w:pPr>
            <w:r>
              <w:t xml:space="preserve">85,000</w:t>
            </w:r>
          </w:p>
        </w:tc>
      </w:tr>
      <w:tr>
        <w:tc>
          <w:tcPr/>
          <w:p>
            <w:pPr>
              <w:pStyle w:val="Compact"/>
              <w:jc w:val="left"/>
            </w:pPr>
            <w:r>
              <w:t xml:space="preserve">2</w:t>
            </w:r>
          </w:p>
        </w:tc>
        <w:tc>
          <w:tcPr/>
          <w:p>
            <w:pPr>
              <w:pStyle w:val="Compact"/>
              <w:jc w:val="left"/>
            </w:pPr>
            <w:r>
              <w:t xml:space="preserve">CV Screening, Shortlisting &amp; Interview Coordination (Sudan Khartoum)</w:t>
            </w:r>
          </w:p>
        </w:tc>
        <w:tc>
          <w:tcPr/>
          <w:p>
            <w:pPr>
              <w:pStyle w:val="Compact"/>
              <w:jc w:val="right"/>
            </w:pPr>
            <w:r>
              <w:t xml:space="preserve">35,000</w:t>
            </w:r>
          </w:p>
        </w:tc>
      </w:tr>
      <w:tr>
        <w:tc>
          <w:tcPr/>
          <w:p>
            <w:pPr>
              <w:pStyle w:val="Compact"/>
              <w:jc w:val="left"/>
            </w:pPr>
            <w:r>
              <w:t xml:space="preserve">3</w:t>
            </w:r>
          </w:p>
        </w:tc>
        <w:tc>
          <w:tcPr/>
          <w:p>
            <w:pPr>
              <w:pStyle w:val="Compact"/>
              <w:jc w:val="left"/>
            </w:pPr>
            <w:r>
              <w:t xml:space="preserve">Background Verification, Reference Checks &amp; SMLTA Registration Validation</w:t>
            </w:r>
          </w:p>
        </w:tc>
        <w:tc>
          <w:tcPr/>
          <w:p>
            <w:pPr>
              <w:pStyle w:val="Compact"/>
              <w:jc w:val="right"/>
            </w:pPr>
            <w:r>
              <w:t xml:space="preserve">25,000</w:t>
            </w:r>
          </w:p>
        </w:tc>
      </w:tr>
      <w:tr>
        <w:tc>
          <w:tcPr/>
          <w:p>
            <w:pPr>
              <w:pStyle w:val="Compact"/>
              <w:jc w:val="left"/>
            </w:pPr>
            <w:r>
              <w:t xml:space="preserve">4</w:t>
            </w:r>
          </w:p>
        </w:tc>
        <w:tc>
          <w:tcPr/>
          <w:p>
            <w:pPr>
              <w:pStyle w:val="Compact"/>
              <w:jc w:val="left"/>
            </w:pPr>
            <w:r>
              <w:t xml:space="preserve">Pre-Employment Medical Examination &amp; Fitness Certification (Sudan Khartoum)</w:t>
            </w:r>
          </w:p>
        </w:tc>
        <w:tc>
          <w:tcPr/>
          <w:p>
            <w:pPr>
              <w:pStyle w:val="Compact"/>
              <w:jc w:val="right"/>
            </w:pPr>
            <w:r>
              <w:t xml:space="preserve">18,000</w:t>
            </w:r>
          </w:p>
        </w:tc>
      </w:tr>
      <w:tr>
        <w:tc>
          <w:tcPr/>
          <w:p>
            <w:pPr>
              <w:pStyle w:val="Compact"/>
              <w:jc w:val="left"/>
            </w:pPr>
            <w:r>
              <w:t xml:space="preserve">5</w:t>
            </w:r>
          </w:p>
        </w:tc>
        <w:tc>
          <w:tcPr/>
          <w:p>
            <w:pPr>
              <w:pStyle w:val="Compact"/>
              <w:jc w:val="left"/>
            </w:pPr>
            <w:r>
              <w:t xml:space="preserve">Onboarding, Orientation &amp; Initial Training Support for Laboratory Technician</w:t>
            </w:r>
          </w:p>
        </w:tc>
        <w:tc>
          <w:tcPr/>
          <w:p>
            <w:pPr>
              <w:pStyle w:val="Compact"/>
              <w:jc w:val="right"/>
            </w:pPr>
            <w:r>
              <w:t xml:space="preserve">30,000</w:t>
            </w:r>
          </w:p>
        </w:tc>
      </w:tr>
      <w:tr>
        <w:tc>
          <w:tcPr/>
          <w:p>
            <w:pPr>
              <w:pStyle w:val="Compact"/>
              <w:jc w:val="left"/>
            </w:pPr>
            <w:r>
              <w:t xml:space="preserve">6</w:t>
            </w:r>
          </w:p>
        </w:tc>
        <w:tc>
          <w:tcPr/>
          <w:p>
            <w:pPr>
              <w:pStyle w:val="Compact"/>
              <w:jc w:val="left"/>
            </w:pPr>
            <w:r>
              <w:t xml:space="preserve">Contract Drafting, Legal Review &amp; Compliance Filing (Sudan Khartoum Labor Law)</w:t>
            </w:r>
          </w:p>
        </w:tc>
        <w:tc>
          <w:tcPr/>
          <w:p>
            <w:pPr>
              <w:pStyle w:val="Compact"/>
              <w:jc w:val="right"/>
            </w:pPr>
            <w:r>
              <w:t xml:space="preserve">22,000</w:t>
            </w:r>
          </w:p>
        </w:tc>
      </w:tr>
      <w:tr>
        <w:tc>
          <w:tcPr/>
          <w:p>
            <w:pPr>
              <w:pStyle w:val="Compact"/>
              <w:jc w:val="left"/>
            </w:pPr>
            <w:r>
              <w:t xml:space="preserve">7</w:t>
            </w:r>
          </w:p>
        </w:tc>
        <w:tc>
          <w:tcPr/>
          <w:p>
            <w:pPr>
              <w:pStyle w:val="Compact"/>
              <w:jc w:val="left"/>
            </w:pPr>
            <w:r>
              <w:t xml:space="preserve">Post-Placement Support &amp; 90-Day Performance Monitoring</w:t>
            </w:r>
          </w:p>
        </w:tc>
        <w:tc>
          <w:tcPr/>
          <w:p>
            <w:pPr>
              <w:pStyle w:val="Compact"/>
              <w:jc w:val="right"/>
            </w:pPr>
            <w:r>
              <w:t xml:space="preserve">25,000</w:t>
            </w:r>
          </w:p>
        </w:tc>
      </w:tr>
      <w:tr>
        <w:tc>
          <w:tcPr>
            <w:gridSpan w:val="2"/>
          </w:tcPr>
          <w:p>
            <w:pPr>
              <w:pStyle w:val="Compact"/>
              <w:jc w:val="left"/>
            </w:pPr>
            <w:r>
              <w:t xml:space="preserve">Subtotal</w:t>
            </w:r>
          </w:p>
        </w:tc>
        <w:tc>
          <w:tcPr/>
          <w:p>
            <w:pPr>
              <w:pStyle w:val="Compact"/>
              <w:jc w:val="right"/>
            </w:pPr>
            <w:r>
              <w:t xml:space="preserve">240,000</w:t>
            </w:r>
          </w:p>
        </w:tc>
      </w:tr>
      <w:tr>
        <w:tc>
          <w:tcPr>
            <w:gridSpan w:val="2"/>
          </w:tcPr>
          <w:p>
            <w:pPr>
              <w:pStyle w:val="Compact"/>
              <w:jc w:val="left"/>
            </w:pPr>
            <w:r>
              <w:t xml:space="preserve">VAT (10% – Sudan Khartoum Standard Rate)</w:t>
            </w:r>
          </w:p>
        </w:tc>
        <w:tc>
          <w:tcPr/>
          <w:p>
            <w:pPr>
              <w:pStyle w:val="Compact"/>
              <w:jc w:val="right"/>
            </w:pPr>
            <w:r>
              <w:t xml:space="preserve">24,000</w:t>
            </w:r>
          </w:p>
        </w:tc>
      </w:tr>
      <w:tr>
        <w:tc>
          <w:tcPr>
            <w:gridSpan w:val="2"/>
          </w:tcPr>
          <w:p>
            <w:pPr>
              <w:pStyle w:val="Compact"/>
              <w:jc w:val="left"/>
            </w:pPr>
            <w:r>
              <w:t xml:space="preserve">TOTAL QUOTATION ESTIMATE AMOUNT</w:t>
            </w:r>
          </w:p>
        </w:tc>
        <w:tc>
          <w:tcPr/>
          <w:p>
            <w:pPr>
              <w:pStyle w:val="Compact"/>
              <w:jc w:val="right"/>
            </w:pPr>
            <w:r>
              <w:t xml:space="preserve">264,000 SDG</w:t>
            </w:r>
          </w:p>
        </w:tc>
      </w:tr>
    </w:tbl>
    <w:p>
      <w:pPr>
        <w:pStyle w:val="BodyText"/>
      </w:pPr>
      <w:r>
        <w:rPr>
          <w:iCs/>
          <w:i/>
        </w:rPr>
        <w:t xml:space="preserve">Approximate equivalent in USD at the prevailing Central Bank of Sudan rate: approximately USD 3,300 (subject to daily fluctuation).</w:t>
      </w:r>
    </w:p>
    <w:bookmarkEnd w:id="24"/>
    <w:bookmarkStart w:id="25" w:name="payment-terms-schedule"/>
    <w:p>
      <w:pPr>
        <w:pStyle w:val="Heading2"/>
      </w:pPr>
      <w:r>
        <w:t xml:space="preserve">5. Payment Terms &amp; Schedule</w:t>
      </w:r>
    </w:p>
    <w:p>
      <w:pPr>
        <w:numPr>
          <w:ilvl w:val="0"/>
          <w:numId w:val="1003"/>
        </w:numPr>
        <w:pStyle w:val="Compact"/>
      </w:pPr>
      <w:r>
        <w:rPr>
          <w:bCs/>
          <w:b/>
        </w:rPr>
        <w:t xml:space="preserve">40% Advance Payment:</w:t>
      </w:r>
      <w:r>
        <w:t xml:space="preserve"> </w:t>
      </w:r>
      <w:r>
        <w:t xml:space="preserve">Due upon acceptance of this Quotation Estimate and execution of the service agreement. This covers initial recruitment and sourcing activities for the Laboratory Technician position.</w:t>
      </w:r>
    </w:p>
    <w:p>
      <w:pPr>
        <w:numPr>
          <w:ilvl w:val="0"/>
          <w:numId w:val="1003"/>
        </w:numPr>
        <w:pStyle w:val="Compact"/>
      </w:pPr>
      <w:r>
        <w:rPr>
          <w:bCs/>
          <w:b/>
        </w:rPr>
        <w:t xml:space="preserve">40% Mid-Project Payment:</w:t>
      </w:r>
      <w:r>
        <w:t xml:space="preserve"> </w:t>
      </w:r>
      <w:r>
        <w:t xml:space="preserve">Due upon successful completion of the candidate's background verification, medical examination, and formal offer acceptance by the Laboratory Technician.</w:t>
      </w:r>
    </w:p>
    <w:p>
      <w:pPr>
        <w:numPr>
          <w:ilvl w:val="0"/>
          <w:numId w:val="1003"/>
        </w:numPr>
        <w:pStyle w:val="Compact"/>
      </w:pPr>
      <w:r>
        <w:rPr>
          <w:bCs/>
          <w:b/>
        </w:rPr>
        <w:t xml:space="preserve">20% Final Payment:</w:t>
      </w:r>
      <w:r>
        <w:t xml:space="preserve"> </w:t>
      </w:r>
      <w:r>
        <w:t xml:space="preserve">Due upon the Laboratory Technician's successful completion of the 90-day onboarding and performance monitoring period in Sudan Khartoum.</w:t>
      </w:r>
    </w:p>
    <w:p>
      <w:pPr>
        <w:pStyle w:val="FirstParagraph"/>
      </w:pPr>
      <w:r>
        <w:t xml:space="preserve">All payments shall be made via bank transfer to the account of Nile Valley Professional Staffing Ltd. at the National Bank of Sudan, Khartoum Branch. Invoices will be issued in both Arabic and English to comply with Sudan Khartoum commercial documentation standards.</w:t>
      </w:r>
    </w:p>
    <w:bookmarkEnd w:id="25"/>
    <w:bookmarkStart w:id="26" w:name="terms-conditions"/>
    <w:p>
      <w:pPr>
        <w:pStyle w:val="Heading2"/>
      </w:pPr>
      <w:r>
        <w:t xml:space="preserve">6. Terms &amp; Conditions</w:t>
      </w:r>
    </w:p>
    <w:p>
      <w:pPr>
        <w:numPr>
          <w:ilvl w:val="0"/>
          <w:numId w:val="1004"/>
        </w:numPr>
        <w:pStyle w:val="Compact"/>
      </w:pPr>
      <w:r>
        <w:t xml:space="preserve">This Quotation Estimate is valid for a period of thirty (30) calendar days from the date of issue. Beyond this period, pricing may be subject to revision due to market conditions in Sudan Khartoum.</w:t>
      </w:r>
    </w:p>
    <w:p>
      <w:pPr>
        <w:numPr>
          <w:ilvl w:val="0"/>
          <w:numId w:val="1004"/>
        </w:numPr>
        <w:pStyle w:val="Compact"/>
      </w:pPr>
      <w:r>
        <w:t xml:space="preserve">The recruitment process for the Laboratory Technician position is expected to be completed within a maximum of forty-five (45) business days from the date of contract execution.</w:t>
      </w:r>
    </w:p>
    <w:p>
      <w:pPr>
        <w:numPr>
          <w:ilvl w:val="0"/>
          <w:numId w:val="1004"/>
        </w:numPr>
        <w:pStyle w:val="Compact"/>
      </w:pPr>
      <w:r>
        <w:t xml:space="preserve">Nile Valley Professional Staffing Ltd. guarantees a replacement candidate at no additional cost should the initially placed Laboratory Technician resign or be terminated for cause within the first ninety (90) days of employment in Sudan Khartoum.</w:t>
      </w:r>
    </w:p>
    <w:p>
      <w:pPr>
        <w:numPr>
          <w:ilvl w:val="0"/>
          <w:numId w:val="1004"/>
        </w:numPr>
        <w:pStyle w:val="Compact"/>
      </w:pPr>
      <w:r>
        <w:t xml:space="preserve">All candidate data processed under this Quotation Estimate shall be handled in strict compliance with the Sudanese Personal Data Protection regulations and professional confidentiality standards.</w:t>
      </w:r>
    </w:p>
    <w:p>
      <w:pPr>
        <w:numPr>
          <w:ilvl w:val="0"/>
          <w:numId w:val="1004"/>
        </w:numPr>
        <w:pStyle w:val="Compact"/>
      </w:pPr>
      <w:r>
        <w:t xml:space="preserve">This Quotation Estimate does not constitute a guarantee of employment. The final hiring decision rests solely with the client. The Laboratory Technician will be employed directly by the client under a standard Sudan Khartoum labor contract.</w:t>
      </w:r>
    </w:p>
    <w:p>
      <w:pPr>
        <w:numPr>
          <w:ilvl w:val="0"/>
          <w:numId w:val="1004"/>
        </w:numPr>
        <w:pStyle w:val="Compact"/>
      </w:pPr>
      <w:r>
        <w:t xml:space="preserve">Any disputes arising from this Quotation Estimate shall be resolved through amicable negotiation, failing which they shall be submitted to the competent courts of Sudan Khartoum.</w:t>
      </w:r>
    </w:p>
    <w:p>
      <w:pPr>
        <w:numPr>
          <w:ilvl w:val="0"/>
          <w:numId w:val="1004"/>
        </w:numPr>
        <w:pStyle w:val="Compact"/>
      </w:pPr>
      <w:r>
        <w:t xml:space="preserve">All work performed under this Quotation Estimate is subject to the labor laws, health regulations, and professional standards of the Republic of Sudan, particularly those governing laboratory and medical practice in Sudan Khartoum.</w:t>
      </w:r>
    </w:p>
    <w:bookmarkEnd w:id="26"/>
    <w:bookmarkStart w:id="27" w:name="acceptance-authorization"/>
    <w:p>
      <w:pPr>
        <w:pStyle w:val="Heading2"/>
      </w:pPr>
      <w:r>
        <w:t xml:space="preserve">7. Acceptance &amp; Authorization</w:t>
      </w:r>
    </w:p>
    <w:p>
      <w:pPr>
        <w:pStyle w:val="FirstParagraph"/>
      </w:pPr>
      <w:r>
        <w:t xml:space="preserve">By signing below, the client acknowledges and accepts all terms, conditions, and financial figures outlined in this Quotation Estimate for the recruitment of a Laboratory Technician in Sudan Khartoum.</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Client:</w:t>
            </w:r>
            <w:r>
              <w:br/>
            </w:r>
            <w:r>
              <w:t xml:space="preserve">Khartoum Central Medical &amp; Diagnostic Laboratories</w:t>
            </w:r>
          </w:p>
          <w:p>
            <w:pPr>
              <w:jc w:val="left"/>
            </w:pPr>
            <w:r>
              <w:t xml:space="preserve">Name: ______________________________</w:t>
            </w:r>
          </w:p>
          <w:p>
            <w:pPr>
              <w:jc w:val="left"/>
            </w:pPr>
            <w:r>
              <w:t xml:space="preserve">Title: ______________________________</w:t>
            </w:r>
          </w:p>
          <w:p>
            <w:pPr>
              <w:jc w:val="left"/>
            </w:pPr>
            <w:r>
              <w:t xml:space="preserve">Signature &amp; Date: ______________________________</w:t>
            </w:r>
          </w:p>
        </w:tc>
        <w:tc>
          <w:tcPr/>
          <w:p>
            <w:pPr>
              <w:jc w:val="left"/>
            </w:pPr>
            <w:r>
              <w:rPr>
                <w:bCs/>
                <w:b/>
              </w:rPr>
              <w:t xml:space="preserve">For and on behalf of the Service Provider:</w:t>
            </w:r>
            <w:r>
              <w:br/>
            </w:r>
            <w:r>
              <w:t xml:space="preserve">Nile Valley Professional Staffing Ltd.</w:t>
            </w:r>
          </w:p>
          <w:p>
            <w:pPr>
              <w:jc w:val="left"/>
            </w:pPr>
            <w:r>
              <w:t xml:space="preserve">Name: ______________________________</w:t>
            </w:r>
          </w:p>
          <w:p>
            <w:pPr>
              <w:jc w:val="left"/>
            </w:pPr>
            <w:r>
              <w:t xml:space="preserve">Title: ______________________________</w:t>
            </w:r>
          </w:p>
          <w:p>
            <w:pPr>
              <w:jc w:val="left"/>
            </w:pPr>
            <w:r>
              <w:t xml:space="preserve">Signature &amp; Date: ______________________________</w:t>
            </w:r>
          </w:p>
        </w:tc>
      </w:tr>
    </w:tbl>
    <w:bookmarkEnd w:id="27"/>
    <w:p>
      <w:pPr>
        <w:pStyle w:val="BodyText"/>
      </w:pPr>
      <w:r>
        <w:t xml:space="preserve">This Quotation Estimate document (Ref: QE-SK-2025-0472) was prepared exclusively for the recruitment of a Laboratory Technician in Sudan Khartoum. It is the property of Nile Valley Professional Staffing Ltd. and may not be reproduced or distributed without prior written consent. © 2025 Nile Valley Professional Staffing Ltd.,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Sudan Khartoum</dc:title>
  <dc:creator/>
  <dc:language>en</dc:language>
  <cp:keywords/>
  <dcterms:created xsi:type="dcterms:W3CDTF">2026-10-10T07:24:23Z</dcterms:created>
  <dcterms:modified xsi:type="dcterms:W3CDTF">2026-10-10T07:24:23Z</dcterms:modified>
</cp:coreProperties>
</file>

<file path=docProps/custom.xml><?xml version="1.0" encoding="utf-8"?>
<Properties xmlns="http://schemas.openxmlformats.org/officeDocument/2006/custom-properties" xmlns:vt="http://schemas.openxmlformats.org/officeDocument/2006/docPropsVTypes"/>
</file>