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Staffing &amp; Recruitment Services</w:t>
      </w:r>
    </w:p>
    <w:p>
      <w:pPr>
        <w:pStyle w:val="BodyText"/>
      </w:pPr>
      <w:r>
        <w:t xml:space="preserve">12 Amir Temur Avenue, Tashkent, 100084, Uzbekistan</w:t>
      </w:r>
    </w:p>
    <w:p>
      <w:pPr>
        <w:pStyle w:val="BodyText"/>
      </w:pPr>
      <w:r>
        <w:t xml:space="preserve">Tel: +998 (71) 200-45-67 | Email: info@staffinguz.com</w:t>
      </w:r>
    </w:p>
    <w:p>
      <w:pPr>
        <w:pStyle w:val="BodyText"/>
      </w:pPr>
      <w:r>
        <w:t xml:space="preserve">Registration No. UZ-2019-45872 | VAT ID: 200123456</w:t>
      </w:r>
    </w:p>
    <w:bookmarkEnd w:id="20"/>
    <w:p>
      <w:pPr>
        <w:pStyle w:val="BodyText"/>
      </w:pPr>
      <w:r>
        <w:rPr>
          <w:bCs/>
          <w:b/>
        </w:rPr>
        <w:t xml:space="preserve">Quotation No.:</w:t>
      </w:r>
      <w:r>
        <w:t xml:space="preserve"> </w:t>
      </w:r>
      <w:r>
        <w:t xml:space="preserve">QE-2025-LT-0347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Tashkent Central Medical Research Institute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financial breakdown for the recruitment, onboarding, and first-year employment of a qualified</w:t>
      </w:r>
      <w:r>
        <w:t xml:space="preserve"> </w:t>
      </w:r>
      <w:r>
        <w:t xml:space="preserve">Laboratory Technician</w:t>
      </w:r>
      <w:r>
        <w:t xml:space="preserve"> </w:t>
      </w:r>
      <w:r>
        <w:t xml:space="preserve">to be stationed at the client's facility in</w:t>
      </w:r>
      <w:r>
        <w:t xml:space="preserve"> </w:t>
      </w:r>
      <w:r>
        <w:t xml:space="preserve">Uzbekistan Tashkent</w:t>
      </w:r>
      <w:r>
        <w:t xml:space="preserve">. This document serves as a binding proposal outlining all associated costs, deliverables, and service conditions. The</w:t>
      </w:r>
      <w:r>
        <w:t xml:space="preserve"> </w:t>
      </w:r>
      <w:r>
        <w:t xml:space="preserve">Quotation Estimate</w:t>
      </w:r>
      <w:r>
        <w:t xml:space="preserve"> </w:t>
      </w:r>
      <w:r>
        <w:t xml:space="preserve">has been prepared in accordance with the labor regulations of the Republic of Uzbekistan and the specific operational requirements of the requesting institution in</w:t>
      </w:r>
      <w:r>
        <w:t xml:space="preserve"> </w:t>
      </w:r>
      <w:r>
        <w:t xml:space="preserve">Uzbekistan Tashkent</w:t>
      </w:r>
      <w:r>
        <w:t xml:space="preserve">.</w:t>
      </w:r>
    </w:p>
    <w:bookmarkEnd w:id="21"/>
    <w:bookmarkStart w:id="22" w:name="X6e67c6ba3f040eabf26bbbbe6409170411bdeb9"/>
    <w:p>
      <w:pPr>
        <w:pStyle w:val="Heading2"/>
      </w:pPr>
      <w:r>
        <w:t xml:space="preserve">2. Position Description – Laboratory Technician</w:t>
      </w:r>
    </w:p>
    <w:p>
      <w:pPr>
        <w:pStyle w:val="FirstParagraph"/>
      </w:pPr>
      <w:r>
        <w:t xml:space="preserve">The</w:t>
      </w:r>
      <w:r>
        <w:t xml:space="preserve"> </w:t>
      </w:r>
      <w:r>
        <w:t xml:space="preserve">Laboratory Technician</w:t>
      </w:r>
      <w:r>
        <w:t xml:space="preserve"> </w:t>
      </w:r>
      <w:r>
        <w:t xml:space="preserve">position described in this</w:t>
      </w:r>
      <w:r>
        <w:t xml:space="preserve"> </w:t>
      </w:r>
      <w:r>
        <w:t xml:space="preserve">Quotation Estimate</w:t>
      </w:r>
      <w:r>
        <w:t xml:space="preserve"> </w:t>
      </w:r>
      <w:r>
        <w:t xml:space="preserve">entails the following core responsibilities:</w:t>
      </w:r>
    </w:p>
    <w:p>
      <w:pPr>
        <w:numPr>
          <w:ilvl w:val="0"/>
          <w:numId w:val="1001"/>
        </w:numPr>
        <w:pStyle w:val="Compact"/>
      </w:pPr>
      <w:r>
        <w:t xml:space="preserve">Performing routine and specialized laboratory analyses including hematology, biochemistry, microbiology, and clinical chemistry tests.</w:t>
      </w:r>
    </w:p>
    <w:p>
      <w:pPr>
        <w:numPr>
          <w:ilvl w:val="0"/>
          <w:numId w:val="1001"/>
        </w:numPr>
        <w:pStyle w:val="Compact"/>
      </w:pPr>
      <w:r>
        <w:t xml:space="preserve">Operating, calibrating, and maintaining laboratory equipment and instrumentation in compliance with international quality standards (ISO 15189).</w:t>
      </w:r>
    </w:p>
    <w:p>
      <w:pPr>
        <w:numPr>
          <w:ilvl w:val="0"/>
          <w:numId w:val="1001"/>
        </w:numPr>
        <w:pStyle w:val="Compact"/>
      </w:pPr>
      <w:r>
        <w:t xml:space="preserve">Preparing reagents, solutions, and culture media for daily diagnostic procedures.</w:t>
      </w:r>
    </w:p>
    <w:p>
      <w:pPr>
        <w:numPr>
          <w:ilvl w:val="0"/>
          <w:numId w:val="1001"/>
        </w:numPr>
        <w:pStyle w:val="Compact"/>
      </w:pPr>
      <w:r>
        <w:t xml:space="preserve">Ensuring strict adherence to biosafety protocols and waste disposal regulations as mandated by the Ministry of Health of the Republic of Uzbekistan.</w:t>
      </w:r>
    </w:p>
    <w:p>
      <w:pPr>
        <w:numPr>
          <w:ilvl w:val="0"/>
          <w:numId w:val="1001"/>
        </w:numPr>
        <w:pStyle w:val="Compact"/>
      </w:pPr>
      <w:r>
        <w:t xml:space="preserve">Maintaining accurate digital and physical records of all test results, quality control data, and equipment logs.</w:t>
      </w:r>
    </w:p>
    <w:p>
      <w:pPr>
        <w:numPr>
          <w:ilvl w:val="0"/>
          <w:numId w:val="1001"/>
        </w:numPr>
        <w:pStyle w:val="Compact"/>
      </w:pPr>
      <w:r>
        <w:t xml:space="preserve">Collaborating with senior laboratory scientists and physicians at the</w:t>
      </w:r>
      <w:r>
        <w:t xml:space="preserve"> </w:t>
      </w:r>
      <w:r>
        <w:t xml:space="preserve">Uzbekistan Tashkent</w:t>
      </w:r>
      <w:r>
        <w:t xml:space="preserve"> </w:t>
      </w:r>
      <w:r>
        <w:t xml:space="preserve">facility to interpret preliminary findings and flag abnormal results.</w:t>
      </w:r>
    </w:p>
    <w:p>
      <w:pPr>
        <w:numPr>
          <w:ilvl w:val="0"/>
          <w:numId w:val="1001"/>
        </w:numPr>
        <w:pStyle w:val="Compact"/>
      </w:pPr>
      <w:r>
        <w:t xml:space="preserve">Participating in continuous professional development, including annual certification renewals and participation in regional laboratory conferences held in Tashkent.</w:t>
      </w:r>
    </w:p>
    <w:bookmarkEnd w:id="22"/>
    <w:bookmarkStart w:id="23" w:name="candidate-qualification-requirements"/>
    <w:p>
      <w:pPr>
        <w:pStyle w:val="Heading2"/>
      </w:pPr>
      <w:r>
        <w:t xml:space="preserve">3. Candidate Qualification Requirements</w:t>
      </w:r>
    </w:p>
    <w:p>
      <w:pPr>
        <w:pStyle w:val="FirstParagraph"/>
      </w:pPr>
      <w:r>
        <w:t xml:space="preserve">The</w:t>
      </w:r>
      <w:r>
        <w:t xml:space="preserve"> </w:t>
      </w:r>
      <w:r>
        <w:t xml:space="preserve">Laboratory Technician</w:t>
      </w:r>
      <w:r>
        <w:t xml:space="preserve"> </w:t>
      </w:r>
      <w:r>
        <w:t xml:space="preserve">candidate identified under this</w:t>
      </w:r>
      <w:r>
        <w:t xml:space="preserve"> </w:t>
      </w:r>
      <w:r>
        <w:t xml:space="preserve">Quotation Estimate</w:t>
      </w:r>
      <w:r>
        <w:t xml:space="preserve"> </w:t>
      </w:r>
      <w:r>
        <w:t xml:space="preserve">must meet the following minimum criteria:</w:t>
      </w:r>
    </w:p>
    <w:p>
      <w:pPr>
        <w:numPr>
          <w:ilvl w:val="0"/>
          <w:numId w:val="1002"/>
        </w:numPr>
        <w:pStyle w:val="Compact"/>
      </w:pPr>
      <w:r>
        <w:t xml:space="preserve">A minimum of a Bachelor's degree in Clinical Laboratory Science, Medical Technology, or an equivalent field from an accredited institution recognized in</w:t>
      </w:r>
      <w:r>
        <w:t xml:space="preserve"> </w:t>
      </w:r>
      <w:r>
        <w:t xml:space="preserve">Uzbekistan Tashkent</w:t>
      </w:r>
      <w:r>
        <w:t xml:space="preserve">.</w:t>
      </w:r>
    </w:p>
    <w:p>
      <w:pPr>
        <w:numPr>
          <w:ilvl w:val="0"/>
          <w:numId w:val="1002"/>
        </w:numPr>
        <w:pStyle w:val="Compact"/>
      </w:pPr>
      <w:r>
        <w:t xml:space="preserve">A minimum of three (3) years of post-qualification experience in a clinical or research laboratory environment.</w:t>
      </w:r>
    </w:p>
    <w:p>
      <w:pPr>
        <w:numPr>
          <w:ilvl w:val="0"/>
          <w:numId w:val="1002"/>
        </w:numPr>
        <w:pStyle w:val="Compact"/>
      </w:pPr>
      <w:r>
        <w:t xml:space="preserve">Valid professional license or registration with the Uzbekistan Medical Chamber.</w:t>
      </w:r>
    </w:p>
    <w:p>
      <w:pPr>
        <w:numPr>
          <w:ilvl w:val="0"/>
          <w:numId w:val="1002"/>
        </w:numPr>
        <w:pStyle w:val="Compact"/>
      </w:pPr>
      <w:r>
        <w:t xml:space="preserve">Proficiency in English and Uzbek; working knowledge of Russian is considered advantageous for operations in</w:t>
      </w:r>
      <w:r>
        <w:t xml:space="preserve"> </w:t>
      </w:r>
      <w:r>
        <w:t xml:space="preserve">Uzbekistan Tashkent</w:t>
      </w:r>
      <w:r>
        <w:t xml:space="preserve">.</w:t>
      </w:r>
    </w:p>
    <w:p>
      <w:pPr>
        <w:numPr>
          <w:ilvl w:val="0"/>
          <w:numId w:val="1002"/>
        </w:numPr>
        <w:pStyle w:val="Compact"/>
      </w:pPr>
      <w:r>
        <w:t xml:space="preserve">Demonstrated competency in automated analyzers (Sysmex, Roche, Abbott platforms) and manual microscopy techniques.</w:t>
      </w:r>
    </w:p>
    <w:bookmarkEnd w:id="23"/>
    <w:bookmarkStart w:id="24" w:name="detailed-cost-breakdown"/>
    <w:p>
      <w:pPr>
        <w:pStyle w:val="Heading2"/>
      </w:pPr>
      <w:r>
        <w:t xml:space="preserve">4.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Quantity</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t xml:space="preserve">Recruitment and screening of Laboratory Technician candidates in Uzbekistan Tashkent (includes job posting, CV review, technical interviews, and reference checks)</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Pre-employment medical examination and laboratory competency assessment conducted at an accredited clinic in Tashkent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3</w:t>
            </w:r>
          </w:p>
        </w:tc>
        <w:tc>
          <w:tcPr/>
          <w:p>
            <w:pPr>
              <w:pStyle w:val="Compact"/>
              <w:jc w:val="left"/>
            </w:pPr>
            <w:r>
              <w:t xml:space="preserve">Work permit, labor contract registration, and social insurance enrollment for the Laboratory Technician under Uzbekistan labor law</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4</w:t>
            </w:r>
          </w:p>
        </w:tc>
        <w:tc>
          <w:tcPr/>
          <w:p>
            <w:pPr>
              <w:pStyle w:val="Compact"/>
              <w:jc w:val="left"/>
            </w:pPr>
            <w:r>
              <w:t xml:space="preserve">First-year gross salary for the Laboratory Technician (12 months, inclusive of mandatory employer contributions to pension and social funds)</w:t>
            </w:r>
          </w:p>
        </w:tc>
        <w:tc>
          <w:tcPr/>
          <w:p>
            <w:pPr>
              <w:pStyle w:val="Compact"/>
              <w:jc w:val="left"/>
            </w:pPr>
            <w:r>
              <w:t xml:space="preserve">12</w:t>
            </w:r>
          </w:p>
        </w:tc>
        <w:tc>
          <w:tcPr/>
          <w:p>
            <w:pPr>
              <w:pStyle w:val="Compact"/>
              <w:jc w:val="left"/>
            </w:pPr>
            <w:r>
              <w:t xml:space="preserve">14,500,000</w:t>
            </w:r>
          </w:p>
        </w:tc>
        <w:tc>
          <w:tcPr/>
          <w:p>
            <w:pPr>
              <w:pStyle w:val="Compact"/>
              <w:jc w:val="left"/>
            </w:pPr>
            <w:r>
              <w:t xml:space="preserve">174,000,000</w:t>
            </w:r>
          </w:p>
        </w:tc>
      </w:tr>
      <w:tr>
        <w:tc>
          <w:tcPr/>
          <w:p>
            <w:pPr>
              <w:pStyle w:val="Compact"/>
              <w:jc w:val="left"/>
            </w:pPr>
            <w:r>
              <w:t xml:space="preserve">5</w:t>
            </w:r>
          </w:p>
        </w:tc>
        <w:tc>
          <w:tcPr/>
          <w:p>
            <w:pPr>
              <w:pStyle w:val="Compact"/>
              <w:jc w:val="left"/>
            </w:pPr>
            <w:r>
              <w:t xml:space="preserve">Annual professional development and ISO 15189 compliance training for the Laboratory Technician (2 sessions per year in Tashkent)</w:t>
            </w:r>
          </w:p>
        </w:tc>
        <w:tc>
          <w:tcPr/>
          <w:p>
            <w:pPr>
              <w:pStyle w:val="Compact"/>
              <w:jc w:val="left"/>
            </w:pPr>
            <w:r>
              <w:t xml:space="preserve">2</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6</w:t>
            </w:r>
          </w:p>
        </w:tc>
        <w:tc>
          <w:tcPr/>
          <w:p>
            <w:pPr>
              <w:pStyle w:val="Compact"/>
              <w:jc w:val="left"/>
            </w:pPr>
            <w:r>
              <w:t xml:space="preserve">Provision of personal protective equipment (PPE), laboratory coats, and safety gear for the Laboratory Technician</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7</w:t>
            </w:r>
          </w:p>
        </w:tc>
        <w:tc>
          <w:tcPr/>
          <w:p>
            <w:pPr>
              <w:pStyle w:val="Compact"/>
              <w:jc w:val="left"/>
            </w:pPr>
            <w:r>
              <w:t xml:space="preserve">Administrative and project management fee (10% of subtotal)</w:t>
            </w:r>
          </w:p>
        </w:tc>
        <w:tc>
          <w:tcPr/>
          <w:p>
            <w:pPr>
              <w:pStyle w:val="Compact"/>
              <w:jc w:val="left"/>
            </w:pPr>
            <w:r>
              <w:t xml:space="preserve">1</w:t>
            </w:r>
          </w:p>
        </w:tc>
        <w:tc>
          <w:tcPr/>
          <w:p>
            <w:pPr>
              <w:pStyle w:val="Compact"/>
              <w:jc w:val="left"/>
            </w:pPr>
            <w:r>
              <w:t xml:space="preserve">20,070,000</w:t>
            </w:r>
          </w:p>
        </w:tc>
        <w:tc>
          <w:tcPr/>
          <w:p>
            <w:pPr>
              <w:pStyle w:val="Compact"/>
              <w:jc w:val="left"/>
            </w:pPr>
            <w:r>
              <w:t xml:space="preserve">20,070,000</w:t>
            </w:r>
          </w:p>
        </w:tc>
      </w:tr>
      <w:tr>
        <w:tc>
          <w:tcPr>
            <w:gridSpan w:val="4"/>
          </w:tcPr>
          <w:p>
            <w:pPr>
              <w:pStyle w:val="Compact"/>
              <w:jc w:val="left"/>
            </w:pPr>
            <w:r>
              <w:t xml:space="preserve">GRAND TOTAL (VAT 12% included)</w:t>
            </w:r>
          </w:p>
        </w:tc>
        <w:tc>
          <w:tcPr/>
          <w:p>
            <w:pPr>
              <w:pStyle w:val="Compact"/>
              <w:jc w:val="left"/>
            </w:pPr>
            <w:r>
              <w:t xml:space="preserve">220,770,000</w:t>
            </w:r>
          </w:p>
        </w:tc>
      </w:tr>
    </w:tbl>
    <w:p>
      <w:pPr>
        <w:pStyle w:val="BodyText"/>
      </w:pPr>
      <w:r>
        <w:t xml:space="preserve">* All amounts are quoted in Uzbek Som (UZS). Exchange rate reference: 1 USD ≈ 12,800 UZS as of the date of this Quotation Estimate. The total in USD equivalent is approximately 17,247.66 USD.</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Any acceptance beyond the validity period in</w:t>
      </w:r>
      <w:r>
        <w:t xml:space="preserve"> </w:t>
      </w:r>
      <w:r>
        <w:t xml:space="preserve">Uzbekistan Tashkent</w:t>
      </w:r>
      <w:r>
        <w:t xml:space="preserve"> </w:t>
      </w:r>
      <w:r>
        <w:t xml:space="preserve">will require a revised quotation due to potential changes in labor market rates and regulatory fees.</w:t>
      </w:r>
    </w:p>
    <w:p>
      <w:pPr>
        <w:numPr>
          <w:ilvl w:val="0"/>
          <w:numId w:val="1003"/>
        </w:numPr>
        <w:pStyle w:val="Compact"/>
      </w:pPr>
      <w:r>
        <w:t xml:space="preserve">Payment terms: 40% advance payment upon signed acceptance of this</w:t>
      </w:r>
      <w:r>
        <w:t xml:space="preserve"> </w:t>
      </w:r>
      <w:r>
        <w:t xml:space="preserve">Quotation Estimate</w:t>
      </w:r>
      <w:r>
        <w:t xml:space="preserve">, 40% upon successful onboarding and first month of service by the</w:t>
      </w:r>
      <w:r>
        <w:t xml:space="preserve"> </w:t>
      </w:r>
      <w:r>
        <w:t xml:space="preserve">Laboratory Technician</w:t>
      </w:r>
      <w:r>
        <w:t xml:space="preserve">, and 20% upon completion of the first full quarter of employment.</w:t>
      </w:r>
    </w:p>
    <w:p>
      <w:pPr>
        <w:numPr>
          <w:ilvl w:val="0"/>
          <w:numId w:val="1003"/>
        </w:numPr>
        <w:pStyle w:val="Compact"/>
      </w:pPr>
      <w:r>
        <w:t xml:space="preserve">All payments shall be made in Uzbek Som (UZS) via bank transfer to the account designated in the attached payment schedule. International wire transfers are accepted with a 3% surcharge for currency conversion.</w:t>
      </w:r>
    </w:p>
    <w:p>
      <w:pPr>
        <w:numPr>
          <w:ilvl w:val="0"/>
          <w:numId w:val="1003"/>
        </w:numPr>
        <w:pStyle w:val="Compact"/>
      </w:pPr>
      <w:r>
        <w:t xml:space="preserve">The</w:t>
      </w:r>
      <w:r>
        <w:t xml:space="preserve"> </w:t>
      </w:r>
      <w:r>
        <w:t xml:space="preserve">Laboratory Technician</w:t>
      </w:r>
      <w:r>
        <w:t xml:space="preserve"> </w:t>
      </w:r>
      <w:r>
        <w:t xml:space="preserve">shall be employed under a standard labor contract governed by the Labor Code of the Republic of Uzbekistan. The client retains direct supervisory authority over the</w:t>
      </w:r>
      <w:r>
        <w:t xml:space="preserve"> </w:t>
      </w:r>
      <w:r>
        <w:t xml:space="preserve">Laboratory Technician</w:t>
      </w:r>
      <w:r>
        <w:t xml:space="preserve"> </w:t>
      </w:r>
      <w:r>
        <w:t xml:space="preserve">on a day-to-day basis.</w:t>
      </w:r>
    </w:p>
    <w:p>
      <w:pPr>
        <w:numPr>
          <w:ilvl w:val="0"/>
          <w:numId w:val="1003"/>
        </w:numPr>
        <w:pStyle w:val="Compact"/>
      </w:pPr>
      <w:r>
        <w:t xml:space="preserve">Our agency's liability is limited to the recruitment and onboarding services described herein. Post-placement performance management, disciplinary actions, and termination decisions rest solely with the client institution in</w:t>
      </w:r>
      <w:r>
        <w:t xml:space="preserve"> </w:t>
      </w:r>
      <w:r>
        <w:t xml:space="preserve">Uzbekistan Tashkent</w:t>
      </w:r>
      <w:r>
        <w:t xml:space="preserve">.</w:t>
      </w:r>
    </w:p>
    <w:p>
      <w:pPr>
        <w:numPr>
          <w:ilvl w:val="0"/>
          <w:numId w:val="1003"/>
        </w:numPr>
        <w:pStyle w:val="Compact"/>
      </w:pPr>
      <w:r>
        <w:t xml:space="preserve">In the event the</w:t>
      </w:r>
      <w:r>
        <w:t xml:space="preserve"> </w:t>
      </w:r>
      <w:r>
        <w:t xml:space="preserve">Laboratory Technician</w:t>
      </w:r>
      <w:r>
        <w:t xml:space="preserve"> </w:t>
      </w:r>
      <w:r>
        <w:t xml:space="preserve">resigns or is terminated within the first ninety (90) days, our agency shall provide a replacement candidate at no additional recruitment fee, subject to the terms of this</w:t>
      </w:r>
      <w:r>
        <w:t xml:space="preserve"> </w:t>
      </w:r>
      <w:r>
        <w:t xml:space="preserve">Quotation Estimate</w:t>
      </w:r>
      <w:r>
        <w:t xml:space="preserve">.</w:t>
      </w:r>
    </w:p>
    <w:p>
      <w:pPr>
        <w:numPr>
          <w:ilvl w:val="0"/>
          <w:numId w:val="1003"/>
        </w:numPr>
        <w:pStyle w:val="Compact"/>
      </w:pPr>
      <w:r>
        <w:t xml:space="preserve">This</w:t>
      </w:r>
      <w:r>
        <w:t xml:space="preserve"> </w:t>
      </w:r>
      <w:r>
        <w:t xml:space="preserve">Quotation Estimate</w:t>
      </w:r>
      <w:r>
        <w:t xml:space="preserve"> </w:t>
      </w:r>
      <w:r>
        <w:t xml:space="preserve">does not constitute a guarantee of employment. Final hiring decisions remain at the discretion of the client after the interview and assessment process.</w:t>
      </w:r>
    </w:p>
    <w:p>
      <w:pPr>
        <w:numPr>
          <w:ilvl w:val="0"/>
          <w:numId w:val="1003"/>
        </w:numPr>
        <w:pStyle w:val="Compact"/>
      </w:pPr>
      <w:r>
        <w:t xml:space="preserve">All personal data collected during the recruitment process shall be handled in compliance with the Law of the Republic of Uzbekistan on Personal Data Protection.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for the engagement of a</w:t>
      </w:r>
      <w:r>
        <w:t xml:space="preserve"> </w:t>
      </w:r>
      <w:r>
        <w:t xml:space="preserve">Laboratory Technician</w:t>
      </w:r>
      <w:r>
        <w:t xml:space="preserve"> </w:t>
      </w:r>
      <w:r>
        <w:t xml:space="preserve">in</w:t>
      </w:r>
      <w:r>
        <w:t xml:space="preserve"> </w:t>
      </w:r>
      <w:r>
        <w:t xml:space="preserve">Uzbekistan Tashkent</w:t>
      </w:r>
      <w:r>
        <w:t xml:space="preserve">.</w:t>
      </w:r>
    </w:p>
    <w:p>
      <w:pPr>
        <w:pStyle w:val="BodyText"/>
      </w:pPr>
      <w:r>
        <w:rPr>
          <w:bCs/>
          <w:b/>
        </w:rPr>
        <w:t xml:space="preserve">For the Client</w:t>
      </w:r>
      <w:r>
        <w:br/>
      </w:r>
      <w:r>
        <w:t xml:space="preserve">Tashkent Central Medical Research Institute</w:t>
      </w:r>
      <w:r>
        <w:br/>
      </w:r>
      <w:r>
        <w:t xml:space="preserve">Name: _________________________</w:t>
      </w:r>
      <w:r>
        <w:br/>
      </w:r>
      <w:r>
        <w:t xml:space="preserve">Title: _________________________</w:t>
      </w:r>
      <w:r>
        <w:br/>
      </w:r>
      <w:r>
        <w:t xml:space="preserve">Signature &amp; Date: ___________</w:t>
      </w:r>
    </w:p>
    <w:p>
      <w:pPr>
        <w:pStyle w:val="BodyText"/>
      </w:pPr>
      <w:r>
        <w:rPr>
          <w:bCs/>
          <w:b/>
        </w:rPr>
        <w:t xml:space="preserve">For the Agency</w:t>
      </w:r>
      <w:r>
        <w:br/>
      </w:r>
      <w:r>
        <w:t xml:space="preserve">Professional Staffing &amp; Recruitment Services</w:t>
      </w:r>
      <w:r>
        <w:br/>
      </w:r>
      <w:r>
        <w:t xml:space="preserve">Name: _________________________</w:t>
      </w:r>
      <w:r>
        <w:br/>
      </w:r>
      <w:r>
        <w:t xml:space="preserve">Title: _________________________</w:t>
      </w:r>
      <w:r>
        <w:br/>
      </w:r>
      <w:r>
        <w:t xml:space="preserve">Signature &amp; Date: ___________</w:t>
      </w:r>
    </w:p>
    <w:p>
      <w:pPr>
        <w:pStyle w:val="BodyText"/>
      </w:pPr>
      <w:r>
        <w:t xml:space="preserve">This Quotation Estimate (QE-2025-LT-0347) is a confidential document prepared exclusively for the named client. Unauthorized reproduction or distribution is prohibited. For inquiries regarding this Quotation Estimate, the Laboratory Technician placement, or any operational matters in Uzbekistan Tashkent, please contact our dedicated account manager at +998 (71) 200-45-67.</w:t>
      </w:r>
    </w:p>
    <w:p>
      <w:pPr>
        <w:pStyle w:val="BodyText"/>
      </w:pPr>
      <w:r>
        <w:t xml:space="preserve">© 2025 Professional Staffing &amp; Recruitment Services, Tashkent, Uzbekistan.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Uzbekistan Tashkent</dc:title>
  <dc:creator/>
  <dc:language>en</dc:language>
  <cp:keywords/>
  <dcterms:created xsi:type="dcterms:W3CDTF">2026-10-10T06:23:12Z</dcterms:created>
  <dcterms:modified xsi:type="dcterms:W3CDTF">2026-10-10T06:23:12Z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